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9C" w:rsidRPr="00AE1C9C" w:rsidRDefault="00AE1C9C" w:rsidP="00AE1C9C">
      <w:pPr>
        <w:pStyle w:val="NormalWeb"/>
        <w:tabs>
          <w:tab w:val="center" w:pos="5835"/>
        </w:tabs>
        <w:ind w:left="2124" w:firstLine="708"/>
        <w:rPr>
          <w:rFonts w:ascii="Arial" w:hAnsi="Arial" w:cs="Arial"/>
          <w:color w:val="000000"/>
          <w:u w:val="single"/>
        </w:rPr>
      </w:pPr>
      <w:bookmarkStart w:id="0" w:name="_GoBack"/>
      <w:bookmarkEnd w:id="0"/>
      <w:r w:rsidRPr="00AE1C9C">
        <w:rPr>
          <w:rFonts w:ascii="Arial" w:hAnsi="Arial" w:cs="Arial"/>
          <w:color w:val="000000"/>
          <w:u w:val="single"/>
        </w:rPr>
        <w:t>Canto y Percusión I</w:t>
      </w:r>
      <w:r w:rsidRPr="00AE1C9C">
        <w:rPr>
          <w:rFonts w:ascii="Arial" w:hAnsi="Arial" w:cs="Arial"/>
          <w:color w:val="000000"/>
        </w:rPr>
        <w:tab/>
      </w:r>
    </w:p>
    <w:p w:rsidR="00AE1C9C" w:rsidRDefault="00AE1C9C" w:rsidP="00AE1C9C">
      <w:pPr>
        <w:pStyle w:val="NormalWeb"/>
        <w:tabs>
          <w:tab w:val="center" w:pos="5835"/>
        </w:tabs>
        <w:ind w:left="2124" w:firstLine="708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tabs>
          <w:tab w:val="center" w:pos="5835"/>
        </w:tabs>
        <w:ind w:left="2124" w:firstLine="708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Docente a cargo: Germán Gómez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Auxiliares: Cintia Coria, Facundo Cedeño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Carga horaria: dos horas semanales</w:t>
      </w:r>
    </w:p>
    <w:p w:rsid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Régimen: anual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  <w:u w:val="single"/>
        </w:rPr>
      </w:pPr>
      <w:r w:rsidRPr="00AE1C9C">
        <w:rPr>
          <w:rFonts w:ascii="Arial" w:hAnsi="Arial" w:cs="Arial"/>
          <w:color w:val="000000"/>
          <w:u w:val="single"/>
        </w:rPr>
        <w:t>Fundamentación:</w:t>
      </w:r>
    </w:p>
    <w:p w:rsidR="00AE1C9C" w:rsidRPr="00AE1C9C" w:rsidRDefault="00AE1C9C" w:rsidP="00AE1C9C">
      <w:pPr>
        <w:pStyle w:val="NormalWeb"/>
        <w:ind w:firstLine="708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La enseñanza de la música en los ámbitos académicos nunca se ha apartado de los parámetros de la llamada música clásica, de tradición europea y escrita. Se brinda, así, a los alumnos una formación y un conjunto de destrezas que, luego, se supone, pueden aplicar en todos los campos de la música. La lectoescritura, el conocimiento enciclopédico de géneros y estilos, en especial los de la tradición anteriormente mencionada, armonía, contrapunto y composición son parte del bagaje que el alumno adquiere al emprender una carrera musical.</w:t>
      </w:r>
    </w:p>
    <w:p w:rsidR="00AE1C9C" w:rsidRDefault="00AE1C9C" w:rsidP="00AE1C9C">
      <w:pPr>
        <w:pStyle w:val="NormalWeb"/>
        <w:ind w:firstLine="708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 xml:space="preserve">Creemos que el abordaje de la música popular debe iniciarse emplazando el futuro músico en un lugar de escucha y producción </w:t>
      </w:r>
      <w:proofErr w:type="gramStart"/>
      <w:r w:rsidRPr="00AE1C9C">
        <w:rPr>
          <w:rFonts w:ascii="Arial" w:hAnsi="Arial" w:cs="Arial"/>
          <w:color w:val="000000"/>
        </w:rPr>
        <w:t>específicos, diferente a aquel que le destina la educación tradicional, ya sea de conservatorio o universitaria</w:t>
      </w:r>
      <w:proofErr w:type="gramEnd"/>
      <w:r w:rsidRPr="00AE1C9C">
        <w:rPr>
          <w:rFonts w:ascii="Arial" w:hAnsi="Arial" w:cs="Arial"/>
          <w:color w:val="000000"/>
        </w:rPr>
        <w:t>.</w:t>
      </w:r>
    </w:p>
    <w:p w:rsidR="00AE1C9C" w:rsidRPr="00AE1C9C" w:rsidRDefault="00AE1C9C" w:rsidP="00AE1C9C">
      <w:pPr>
        <w:pStyle w:val="NormalWeb"/>
        <w:ind w:firstLine="708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La música popular conlleva una dinámica, reglas y prácticas específicas, que es preciso aprender en la experiencia de tocar y cantar. Como universo heterogéneo, la música popular se da ido constituyendo históricamente por fuera de la academia o, ya en el siglo XX, en contacto productivo –pero también en tensión- con ella. Producto de la vitalidad de los pueblos, se halla ligada a formas arcaicas de producción, circulación, transmisión y consumo, tales como la oralidad y lo colectivo, a la vez que hace uso de todas las formas de mediatización tecnológica en su transformación en música masiva.</w:t>
      </w:r>
    </w:p>
    <w:p w:rsidR="00AE1C9C" w:rsidRDefault="00AE1C9C" w:rsidP="00AE1C9C">
      <w:pPr>
        <w:pStyle w:val="NormalWeb"/>
        <w:ind w:firstLine="708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Hija de la praxis, en relación directa con la corporalidad, mestiza e híbrida por naturaleza, la música popular requiere de un enfoque que avance del hecho musical compartido a la posterior conceptualización.</w:t>
      </w:r>
    </w:p>
    <w:p w:rsidR="00AE1C9C" w:rsidRPr="00AE1C9C" w:rsidRDefault="00AE1C9C" w:rsidP="00AE1C9C">
      <w:pPr>
        <w:pStyle w:val="NormalWeb"/>
        <w:ind w:firstLine="708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  <w:u w:val="single"/>
        </w:rPr>
      </w:pPr>
      <w:r w:rsidRPr="00AE1C9C">
        <w:rPr>
          <w:rFonts w:ascii="Arial" w:hAnsi="Arial" w:cs="Arial"/>
          <w:color w:val="000000"/>
          <w:u w:val="single"/>
        </w:rPr>
        <w:lastRenderedPageBreak/>
        <w:t>Objetivos: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* Que los alumnos adquieran los elementos básicos de la técnica vocal y de la percusión.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* Que logren incorporar el cuerpo como instrumento que unifica voz y percusión (concepto de cuerpo sonoro)</w:t>
      </w:r>
    </w:p>
    <w:p w:rsid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* Que conozcan distintos ritmos de la música popular argentina y latinoamericana, a fin de que puedan abordarlos de manera individual y grupal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  <w:u w:val="single"/>
        </w:rPr>
      </w:pPr>
      <w:r w:rsidRPr="00AE1C9C">
        <w:rPr>
          <w:rFonts w:ascii="Arial" w:hAnsi="Arial" w:cs="Arial"/>
          <w:color w:val="000000"/>
          <w:u w:val="single"/>
        </w:rPr>
        <w:t>Programa: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Está pensado en 4 unidades de seis clases cada una (24 clases), dejando 4 clases para la preparación de una muestra final en la que los alumnos desarrollarán lo aprendido.</w:t>
      </w:r>
    </w:p>
    <w:p w:rsidR="00AE1C9C" w:rsidRPr="00AE1C9C" w:rsidRDefault="00AE1C9C" w:rsidP="00AE1C9C">
      <w:pPr>
        <w:pStyle w:val="NormalWeb"/>
        <w:rPr>
          <w:rFonts w:ascii="Arial" w:hAnsi="Arial" w:cs="Arial"/>
          <w:b/>
          <w:color w:val="000000"/>
        </w:rPr>
      </w:pPr>
      <w:r w:rsidRPr="00AE1C9C">
        <w:rPr>
          <w:rFonts w:ascii="Arial" w:hAnsi="Arial" w:cs="Arial"/>
          <w:b/>
          <w:color w:val="000000"/>
        </w:rPr>
        <w:t>Unidad 1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 xml:space="preserve">La técnica vocal: respiración </w:t>
      </w:r>
      <w:proofErr w:type="spellStart"/>
      <w:r w:rsidRPr="00AE1C9C">
        <w:rPr>
          <w:rFonts w:ascii="Arial" w:hAnsi="Arial" w:cs="Arial"/>
          <w:color w:val="000000"/>
        </w:rPr>
        <w:t>costodiafragmática</w:t>
      </w:r>
      <w:proofErr w:type="spellEnd"/>
      <w:r w:rsidRPr="00AE1C9C">
        <w:rPr>
          <w:rFonts w:ascii="Arial" w:hAnsi="Arial" w:cs="Arial"/>
          <w:color w:val="000000"/>
        </w:rPr>
        <w:t>; columna de aire; relajación; círculo vocálico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Ejercicios corporales rítmicos: el pulso; el concepto de velocidad y de densidad de ataque; historia de los instrumentos de percusión criollos y latinoamericanos.</w:t>
      </w:r>
    </w:p>
    <w:p w:rsidR="00AE1C9C" w:rsidRPr="00AE1C9C" w:rsidRDefault="00AE1C9C" w:rsidP="00AE1C9C">
      <w:pPr>
        <w:pStyle w:val="NormalWeb"/>
        <w:rPr>
          <w:rFonts w:ascii="Arial" w:hAnsi="Arial" w:cs="Arial"/>
          <w:b/>
          <w:color w:val="000000"/>
        </w:rPr>
      </w:pPr>
      <w:r w:rsidRPr="00AE1C9C">
        <w:rPr>
          <w:rFonts w:ascii="Arial" w:hAnsi="Arial" w:cs="Arial"/>
          <w:b/>
          <w:color w:val="000000"/>
        </w:rPr>
        <w:t>Unidad 2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 xml:space="preserve">Los </w:t>
      </w:r>
      <w:proofErr w:type="spellStart"/>
      <w:r w:rsidRPr="00AE1C9C">
        <w:rPr>
          <w:rFonts w:ascii="Arial" w:hAnsi="Arial" w:cs="Arial"/>
          <w:color w:val="000000"/>
        </w:rPr>
        <w:t>intrumentos</w:t>
      </w:r>
      <w:proofErr w:type="spellEnd"/>
      <w:r w:rsidRPr="00AE1C9C">
        <w:rPr>
          <w:rFonts w:ascii="Arial" w:hAnsi="Arial" w:cs="Arial"/>
          <w:color w:val="000000"/>
        </w:rPr>
        <w:t xml:space="preserve"> de percusión: un acercamiento a las técnicas de ejecución; bombo </w:t>
      </w:r>
      <w:proofErr w:type="spellStart"/>
      <w:r w:rsidRPr="00AE1C9C">
        <w:rPr>
          <w:rFonts w:ascii="Arial" w:hAnsi="Arial" w:cs="Arial"/>
          <w:color w:val="000000"/>
        </w:rPr>
        <w:t>legüero</w:t>
      </w:r>
      <w:proofErr w:type="spellEnd"/>
      <w:r w:rsidRPr="00AE1C9C">
        <w:rPr>
          <w:rFonts w:ascii="Arial" w:hAnsi="Arial" w:cs="Arial"/>
          <w:color w:val="000000"/>
        </w:rPr>
        <w:t>, cajón peruano, tambores afroamericanos, accesorios.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Canto: dicción, emisión, experimentación vocal.</w:t>
      </w:r>
    </w:p>
    <w:p w:rsidR="00AE1C9C" w:rsidRPr="00AE1C9C" w:rsidRDefault="00AE1C9C" w:rsidP="00AE1C9C">
      <w:pPr>
        <w:pStyle w:val="NormalWeb"/>
        <w:rPr>
          <w:rFonts w:ascii="Arial" w:hAnsi="Arial" w:cs="Arial"/>
          <w:b/>
          <w:color w:val="000000"/>
        </w:rPr>
      </w:pPr>
      <w:r w:rsidRPr="00AE1C9C">
        <w:rPr>
          <w:rFonts w:ascii="Arial" w:hAnsi="Arial" w:cs="Arial"/>
          <w:b/>
          <w:color w:val="000000"/>
        </w:rPr>
        <w:t>Unidad 3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 xml:space="preserve">Música popular argentina: la chacarera, la </w:t>
      </w:r>
      <w:proofErr w:type="spellStart"/>
      <w:r w:rsidRPr="00AE1C9C">
        <w:rPr>
          <w:rFonts w:ascii="Arial" w:hAnsi="Arial" w:cs="Arial"/>
          <w:color w:val="000000"/>
        </w:rPr>
        <w:t>zamba</w:t>
      </w:r>
      <w:proofErr w:type="spellEnd"/>
      <w:r w:rsidRPr="00AE1C9C">
        <w:rPr>
          <w:rFonts w:ascii="Arial" w:hAnsi="Arial" w:cs="Arial"/>
          <w:color w:val="000000"/>
        </w:rPr>
        <w:t>, el huayno; canto individual y grupal; cancionero popular: los grandes autores.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Percusión: técnica de manos y de palos.</w:t>
      </w:r>
    </w:p>
    <w:p w:rsid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>Canto: ejercicios de afinación y rítmicos.</w:t>
      </w:r>
    </w:p>
    <w:p w:rsidR="00AE1C9C" w:rsidRDefault="00AE1C9C" w:rsidP="00AE1C9C">
      <w:pPr>
        <w:pStyle w:val="NormalWeb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b/>
          <w:color w:val="000000"/>
        </w:rPr>
      </w:pPr>
      <w:r w:rsidRPr="00AE1C9C">
        <w:rPr>
          <w:rFonts w:ascii="Arial" w:hAnsi="Arial" w:cs="Arial"/>
          <w:b/>
          <w:color w:val="000000"/>
        </w:rPr>
        <w:lastRenderedPageBreak/>
        <w:t>Unidad 4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  <w:r w:rsidRPr="00AE1C9C">
        <w:rPr>
          <w:rFonts w:ascii="Arial" w:hAnsi="Arial" w:cs="Arial"/>
          <w:color w:val="000000"/>
        </w:rPr>
        <w:t xml:space="preserve">Música popular latinoamericana: el vals peruano (cajón); el candombe (los tres tambores); el tumbado moderno afrocubano; </w:t>
      </w:r>
      <w:proofErr w:type="spellStart"/>
      <w:r w:rsidRPr="00AE1C9C">
        <w:rPr>
          <w:rFonts w:ascii="Arial" w:hAnsi="Arial" w:cs="Arial"/>
          <w:color w:val="000000"/>
        </w:rPr>
        <w:t>repetorio</w:t>
      </w:r>
      <w:proofErr w:type="spellEnd"/>
      <w:r w:rsidRPr="00AE1C9C">
        <w:rPr>
          <w:rFonts w:ascii="Arial" w:hAnsi="Arial" w:cs="Arial"/>
          <w:color w:val="000000"/>
        </w:rPr>
        <w:t>.</w:t>
      </w:r>
    </w:p>
    <w:p w:rsidR="00AE1C9C" w:rsidRDefault="00AE1C9C" w:rsidP="00AE1C9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AE1C9C">
        <w:rPr>
          <w:rFonts w:ascii="Arial" w:hAnsi="Arial" w:cs="Arial"/>
          <w:color w:val="000000"/>
        </w:rPr>
        <w:t>*Todas las unidades serán complementadas con soporte audiovisual (CD, DVD) y material bibliográfico.</w:t>
      </w: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</w:rPr>
      </w:pPr>
    </w:p>
    <w:p w:rsidR="00AE1C9C" w:rsidRPr="00AE1C9C" w:rsidRDefault="00AE1C9C" w:rsidP="00AE1C9C">
      <w:pPr>
        <w:pStyle w:val="NormalWeb"/>
        <w:rPr>
          <w:rFonts w:ascii="Arial" w:hAnsi="Arial" w:cs="Arial"/>
          <w:color w:val="000000"/>
          <w:u w:val="single"/>
        </w:rPr>
      </w:pPr>
      <w:r w:rsidRPr="00AE1C9C">
        <w:rPr>
          <w:rFonts w:ascii="Arial" w:hAnsi="Arial" w:cs="Arial"/>
          <w:color w:val="000000"/>
          <w:u w:val="single"/>
        </w:rPr>
        <w:t>BIBLIOGRAFÍA:</w:t>
      </w:r>
    </w:p>
    <w:p w:rsidR="006B3B4B" w:rsidRDefault="00AE1C9C" w:rsidP="00242B5B">
      <w:pPr>
        <w:pStyle w:val="NormalWeb"/>
        <w:rPr>
          <w:rFonts w:ascii="Arial Narrow" w:hAnsi="Arial Narrow"/>
          <w:sz w:val="22"/>
          <w:szCs w:val="22"/>
        </w:rPr>
      </w:pPr>
      <w:proofErr w:type="spellStart"/>
      <w:r w:rsidRPr="00AE1C9C">
        <w:rPr>
          <w:rFonts w:ascii="Arial" w:hAnsi="Arial" w:cs="Arial"/>
          <w:color w:val="000000"/>
        </w:rPr>
        <w:t>Goyena</w:t>
      </w:r>
      <w:proofErr w:type="spellEnd"/>
      <w:r w:rsidRPr="00AE1C9C">
        <w:rPr>
          <w:rFonts w:ascii="Arial" w:hAnsi="Arial" w:cs="Arial"/>
          <w:color w:val="000000"/>
        </w:rPr>
        <w:t xml:space="preserve">, Héctor Luis, "Canciones y danzas de la música tradicional criolla argentina", "Instrumentos musicales del ámbito criollo e indígena"; en </w:t>
      </w:r>
      <w:proofErr w:type="spellStart"/>
      <w:r w:rsidRPr="00AE1C9C">
        <w:rPr>
          <w:rFonts w:ascii="Arial" w:hAnsi="Arial" w:cs="Arial"/>
          <w:color w:val="000000"/>
        </w:rPr>
        <w:t>Gieco</w:t>
      </w:r>
      <w:proofErr w:type="spellEnd"/>
      <w:r w:rsidRPr="00AE1C9C">
        <w:rPr>
          <w:rFonts w:ascii="Arial" w:hAnsi="Arial" w:cs="Arial"/>
          <w:color w:val="000000"/>
        </w:rPr>
        <w:t xml:space="preserve">, León, </w:t>
      </w:r>
      <w:proofErr w:type="spellStart"/>
      <w:r w:rsidRPr="00AE1C9C">
        <w:rPr>
          <w:rFonts w:ascii="Arial" w:hAnsi="Arial" w:cs="Arial"/>
          <w:color w:val="000000"/>
        </w:rPr>
        <w:t>Santaolalla</w:t>
      </w:r>
      <w:proofErr w:type="spellEnd"/>
      <w:r w:rsidRPr="00AE1C9C">
        <w:rPr>
          <w:rFonts w:ascii="Arial" w:hAnsi="Arial" w:cs="Arial"/>
          <w:color w:val="000000"/>
        </w:rPr>
        <w:t xml:space="preserve">, Gustavo, </w:t>
      </w:r>
      <w:proofErr w:type="spellStart"/>
      <w:r w:rsidRPr="00AE1C9C">
        <w:rPr>
          <w:rFonts w:ascii="Arial" w:hAnsi="Arial" w:cs="Arial"/>
          <w:color w:val="000000"/>
        </w:rPr>
        <w:t>Kleiman</w:t>
      </w:r>
      <w:proofErr w:type="spellEnd"/>
      <w:r w:rsidRPr="00AE1C9C">
        <w:rPr>
          <w:rFonts w:ascii="Arial" w:hAnsi="Arial" w:cs="Arial"/>
          <w:color w:val="000000"/>
        </w:rPr>
        <w:t>, Claudio, De Ushuaia a La Quiaca, Buenos Aires, Retina, 2004.</w:t>
      </w:r>
    </w:p>
    <w:p w:rsidR="00242B5B" w:rsidRDefault="00242B5B" w:rsidP="00242B5B">
      <w:pPr>
        <w:jc w:val="both"/>
        <w:rPr>
          <w:rFonts w:ascii="Arial" w:hAnsi="Arial" w:cs="Arial"/>
          <w:b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Bibliografía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AHARONIÁN, C., </w:t>
      </w:r>
      <w:r w:rsidRPr="00CE0D2B">
        <w:rPr>
          <w:rFonts w:ascii="Arial" w:hAnsi="Arial" w:cs="Arial"/>
          <w:sz w:val="24"/>
          <w:szCs w:val="24"/>
        </w:rPr>
        <w:t xml:space="preserve">“Factores de identidad musical latinoamericana tras cinco siglos de conquista, dominación y mestizaje”, </w:t>
      </w:r>
      <w:r w:rsidRPr="00CE0D2B">
        <w:rPr>
          <w:rFonts w:ascii="Arial" w:hAnsi="Arial" w:cs="Arial"/>
          <w:i/>
          <w:sz w:val="24"/>
          <w:szCs w:val="24"/>
        </w:rPr>
        <w:t xml:space="preserve">Instituto Villa Lobos da </w:t>
      </w:r>
      <w:proofErr w:type="spellStart"/>
      <w:r w:rsidRPr="00CE0D2B">
        <w:rPr>
          <w:rFonts w:ascii="Arial" w:hAnsi="Arial" w:cs="Arial"/>
          <w:i/>
          <w:sz w:val="24"/>
          <w:szCs w:val="24"/>
        </w:rPr>
        <w:t>Uni</w:t>
      </w:r>
      <w:proofErr w:type="spellEnd"/>
      <w:r w:rsidRPr="00CE0D2B">
        <w:rPr>
          <w:rFonts w:ascii="Arial" w:hAnsi="Arial" w:cs="Arial"/>
          <w:i/>
          <w:sz w:val="24"/>
          <w:szCs w:val="24"/>
        </w:rPr>
        <w:t xml:space="preserve"> Rio, </w:t>
      </w:r>
      <w:r w:rsidRPr="00CE0D2B">
        <w:rPr>
          <w:rFonts w:ascii="Arial" w:hAnsi="Arial" w:cs="Arial"/>
          <w:sz w:val="24"/>
          <w:szCs w:val="24"/>
        </w:rPr>
        <w:t>Rio de Janeiro, 1993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  <w:lang w:val="es-ES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BARENBOIN, D. Y SAID, E., </w:t>
      </w:r>
      <w:r w:rsidRPr="00CE0D2B">
        <w:rPr>
          <w:rFonts w:ascii="Arial" w:hAnsi="Arial" w:cs="Arial"/>
          <w:i/>
          <w:sz w:val="24"/>
          <w:szCs w:val="24"/>
        </w:rPr>
        <w:t xml:space="preserve">Paralelismos y Paradojas. Reflexiones sobre Música y Sociedad, </w:t>
      </w:r>
      <w:r w:rsidRPr="00CE0D2B">
        <w:rPr>
          <w:rFonts w:ascii="Arial" w:hAnsi="Arial" w:cs="Arial"/>
          <w:sz w:val="24"/>
          <w:szCs w:val="24"/>
        </w:rPr>
        <w:t>Buenos Aires, Debate, 2002.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BARTOK, B., </w:t>
      </w:r>
      <w:r w:rsidRPr="00CE0D2B">
        <w:rPr>
          <w:rFonts w:ascii="Arial" w:hAnsi="Arial" w:cs="Arial"/>
          <w:i/>
          <w:sz w:val="24"/>
          <w:szCs w:val="24"/>
        </w:rPr>
        <w:t>Escritos sobre música popular</w:t>
      </w:r>
      <w:r w:rsidRPr="00CE0D2B">
        <w:rPr>
          <w:rFonts w:ascii="Arial" w:hAnsi="Arial" w:cs="Arial"/>
          <w:sz w:val="24"/>
          <w:szCs w:val="24"/>
        </w:rPr>
        <w:t>, México, Siglo XXI, 2006.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BELIERES, P. Y CANCELA, A., </w:t>
      </w:r>
      <w:r w:rsidRPr="00CE0D2B">
        <w:rPr>
          <w:rFonts w:ascii="Arial" w:hAnsi="Arial" w:cs="Arial"/>
          <w:i/>
          <w:sz w:val="24"/>
          <w:szCs w:val="24"/>
        </w:rPr>
        <w:t xml:space="preserve">El cantante popular y su interpretación, </w:t>
      </w:r>
      <w:r w:rsidRPr="00CE0D2B">
        <w:rPr>
          <w:rFonts w:ascii="Arial" w:hAnsi="Arial" w:cs="Arial"/>
          <w:sz w:val="24"/>
          <w:szCs w:val="24"/>
        </w:rPr>
        <w:t xml:space="preserve">Buenos Aires, </w:t>
      </w:r>
      <w:proofErr w:type="spellStart"/>
      <w:r w:rsidRPr="00CE0D2B">
        <w:rPr>
          <w:rFonts w:ascii="Arial" w:hAnsi="Arial" w:cs="Arial"/>
          <w:sz w:val="24"/>
          <w:szCs w:val="24"/>
        </w:rPr>
        <w:t>Melos</w:t>
      </w:r>
      <w:proofErr w:type="spellEnd"/>
      <w:r w:rsidRPr="00CE0D2B">
        <w:rPr>
          <w:rFonts w:ascii="Arial" w:hAnsi="Arial" w:cs="Arial"/>
          <w:sz w:val="24"/>
          <w:szCs w:val="24"/>
        </w:rPr>
        <w:t>, 2013.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BELINCHE, D.; LARREGLE, M. E.,  </w:t>
      </w:r>
      <w:r w:rsidRPr="00CE0D2B">
        <w:rPr>
          <w:rFonts w:ascii="Arial" w:hAnsi="Arial" w:cs="Arial"/>
          <w:i/>
          <w:sz w:val="24"/>
          <w:szCs w:val="24"/>
        </w:rPr>
        <w:t>Apuntes de Apreciación Musical</w:t>
      </w:r>
      <w:r w:rsidRPr="00CE0D2B">
        <w:rPr>
          <w:rFonts w:ascii="Arial" w:hAnsi="Arial" w:cs="Arial"/>
          <w:sz w:val="24"/>
          <w:szCs w:val="24"/>
        </w:rPr>
        <w:t xml:space="preserve">, La Plata, </w:t>
      </w:r>
      <w:proofErr w:type="spellStart"/>
      <w:r w:rsidRPr="00CE0D2B">
        <w:rPr>
          <w:rFonts w:ascii="Arial" w:hAnsi="Arial" w:cs="Arial"/>
          <w:sz w:val="24"/>
          <w:szCs w:val="24"/>
        </w:rPr>
        <w:t>Edulp</w:t>
      </w:r>
      <w:proofErr w:type="spellEnd"/>
      <w:r w:rsidRPr="00CE0D2B">
        <w:rPr>
          <w:rFonts w:ascii="Arial" w:hAnsi="Arial" w:cs="Arial"/>
          <w:sz w:val="24"/>
          <w:szCs w:val="24"/>
        </w:rPr>
        <w:t>, 2006.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CE0D2B">
        <w:rPr>
          <w:rFonts w:ascii="Arial" w:hAnsi="Arial" w:cs="Arial"/>
          <w:b/>
          <w:color w:val="000000"/>
        </w:rPr>
        <w:t>CORTI, B.</w:t>
      </w:r>
      <w:r w:rsidRPr="00CE0D2B">
        <w:rPr>
          <w:rFonts w:ascii="Arial" w:hAnsi="Arial" w:cs="Arial"/>
          <w:color w:val="000000"/>
        </w:rPr>
        <w:t xml:space="preserve">, </w:t>
      </w:r>
      <w:r w:rsidRPr="00CE0D2B">
        <w:rPr>
          <w:rFonts w:ascii="Arial" w:hAnsi="Arial" w:cs="Arial"/>
          <w:i/>
          <w:iCs/>
          <w:color w:val="000000"/>
        </w:rPr>
        <w:t xml:space="preserve">Jazz argentino, la música “negra” del país “blanco”, </w:t>
      </w:r>
      <w:r w:rsidRPr="00CE0D2B">
        <w:rPr>
          <w:rFonts w:ascii="Arial" w:hAnsi="Arial" w:cs="Arial"/>
          <w:color w:val="000000"/>
        </w:rPr>
        <w:t>Buenos Aires, Gourmet Musical Ediciones, 2015.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444444"/>
        </w:rPr>
      </w:pPr>
      <w:r w:rsidRPr="00CE0D2B">
        <w:rPr>
          <w:rFonts w:ascii="Arial" w:hAnsi="Arial" w:cs="Arial"/>
          <w:b/>
        </w:rPr>
        <w:t xml:space="preserve">DE CAMPOS, A., </w:t>
      </w:r>
      <w:r w:rsidRPr="00CE0D2B">
        <w:rPr>
          <w:rFonts w:ascii="Arial" w:hAnsi="Arial" w:cs="Arial"/>
          <w:i/>
        </w:rPr>
        <w:t xml:space="preserve">Balance(o) de la Bossa Nova y Otras </w:t>
      </w:r>
      <w:proofErr w:type="spellStart"/>
      <w:r w:rsidRPr="00CE0D2B">
        <w:rPr>
          <w:rFonts w:ascii="Arial" w:hAnsi="Arial" w:cs="Arial"/>
          <w:i/>
        </w:rPr>
        <w:t>Bossas</w:t>
      </w:r>
      <w:proofErr w:type="spellEnd"/>
      <w:r w:rsidRPr="00CE0D2B">
        <w:rPr>
          <w:rFonts w:ascii="Arial" w:hAnsi="Arial" w:cs="Arial"/>
          <w:i/>
        </w:rPr>
        <w:t xml:space="preserve">, </w:t>
      </w:r>
      <w:r w:rsidRPr="00CE0D2B">
        <w:rPr>
          <w:rFonts w:ascii="Arial" w:hAnsi="Arial" w:cs="Arial"/>
        </w:rPr>
        <w:t>Buenos Aires, Vestales, 2006.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DELANNOY, L., ¡</w:t>
      </w:r>
      <w:r w:rsidRPr="00CE0D2B">
        <w:rPr>
          <w:rFonts w:ascii="Arial" w:hAnsi="Arial" w:cs="Arial"/>
          <w:i/>
          <w:sz w:val="24"/>
          <w:szCs w:val="24"/>
        </w:rPr>
        <w:t xml:space="preserve">Caliente!, </w:t>
      </w:r>
      <w:r w:rsidRPr="00CE0D2B">
        <w:rPr>
          <w:rFonts w:ascii="Arial" w:hAnsi="Arial" w:cs="Arial"/>
          <w:sz w:val="24"/>
          <w:szCs w:val="24"/>
        </w:rPr>
        <w:t>México, FCE, 2001.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DELANNOY, L., </w:t>
      </w:r>
      <w:r w:rsidRPr="00CE0D2B">
        <w:rPr>
          <w:rFonts w:ascii="Arial" w:hAnsi="Arial" w:cs="Arial"/>
          <w:i/>
          <w:sz w:val="24"/>
          <w:szCs w:val="24"/>
        </w:rPr>
        <w:t xml:space="preserve">Carambola, </w:t>
      </w:r>
      <w:r w:rsidRPr="00CE0D2B">
        <w:rPr>
          <w:rFonts w:ascii="Arial" w:hAnsi="Arial" w:cs="Arial"/>
          <w:sz w:val="24"/>
          <w:szCs w:val="24"/>
        </w:rPr>
        <w:t>México, FCE, 2005.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lastRenderedPageBreak/>
        <w:t xml:space="preserve">DELEUZE, G., </w:t>
      </w:r>
      <w:r w:rsidRPr="00CE0D2B">
        <w:rPr>
          <w:rFonts w:ascii="Arial" w:hAnsi="Arial" w:cs="Arial"/>
          <w:sz w:val="24"/>
          <w:szCs w:val="24"/>
        </w:rPr>
        <w:t xml:space="preserve">“Conferencia sobre el tiempo musical”, conferencia pronunciada en el </w:t>
      </w:r>
      <w:proofErr w:type="spellStart"/>
      <w:r w:rsidRPr="00CE0D2B">
        <w:rPr>
          <w:rFonts w:ascii="Arial" w:hAnsi="Arial" w:cs="Arial"/>
          <w:sz w:val="24"/>
          <w:szCs w:val="24"/>
        </w:rPr>
        <w:t>Institut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E0D2B">
        <w:rPr>
          <w:rFonts w:ascii="Arial" w:hAnsi="Arial" w:cs="Arial"/>
          <w:sz w:val="24"/>
          <w:szCs w:val="24"/>
        </w:rPr>
        <w:t>Recherche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CE0D2B">
        <w:rPr>
          <w:rFonts w:ascii="Arial" w:hAnsi="Arial" w:cs="Arial"/>
          <w:sz w:val="24"/>
          <w:szCs w:val="24"/>
        </w:rPr>
        <w:t>Coordination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D2B">
        <w:rPr>
          <w:rFonts w:ascii="Arial" w:hAnsi="Arial" w:cs="Arial"/>
          <w:sz w:val="24"/>
          <w:szCs w:val="24"/>
        </w:rPr>
        <w:t>Acoustique</w:t>
      </w:r>
      <w:proofErr w:type="spellEnd"/>
      <w:r w:rsidRPr="00CE0D2B">
        <w:rPr>
          <w:rFonts w:ascii="Arial" w:hAnsi="Arial" w:cs="Arial"/>
          <w:sz w:val="24"/>
          <w:szCs w:val="24"/>
        </w:rPr>
        <w:t>/</w:t>
      </w:r>
      <w:proofErr w:type="spellStart"/>
      <w:r w:rsidRPr="00CE0D2B">
        <w:rPr>
          <w:rFonts w:ascii="Arial" w:hAnsi="Arial" w:cs="Arial"/>
          <w:sz w:val="24"/>
          <w:szCs w:val="24"/>
        </w:rPr>
        <w:t>Musique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(IRCAM), París, febrero de 1978 (traducción de Miguel </w:t>
      </w:r>
      <w:proofErr w:type="spellStart"/>
      <w:r w:rsidRPr="00CE0D2B">
        <w:rPr>
          <w:rFonts w:ascii="Arial" w:hAnsi="Arial" w:cs="Arial"/>
          <w:sz w:val="24"/>
          <w:szCs w:val="24"/>
        </w:rPr>
        <w:t>Angel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Leal Nodal).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sz w:val="24"/>
          <w:szCs w:val="24"/>
        </w:rPr>
        <w:t>Ediciones Recovecos, 2008.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DENIZEAU, G., </w:t>
      </w:r>
      <w:r w:rsidRPr="00CE0D2B">
        <w:rPr>
          <w:rFonts w:ascii="Arial" w:hAnsi="Arial" w:cs="Arial"/>
          <w:i/>
          <w:sz w:val="24"/>
          <w:szCs w:val="24"/>
        </w:rPr>
        <w:t xml:space="preserve">Los géneros musicales, </w:t>
      </w:r>
      <w:r w:rsidRPr="00CE0D2B">
        <w:rPr>
          <w:rFonts w:ascii="Arial" w:hAnsi="Arial" w:cs="Arial"/>
          <w:sz w:val="24"/>
          <w:szCs w:val="24"/>
        </w:rPr>
        <w:t xml:space="preserve">Barcelona, </w:t>
      </w:r>
      <w:proofErr w:type="spellStart"/>
      <w:r w:rsidRPr="00CE0D2B">
        <w:rPr>
          <w:rFonts w:ascii="Arial" w:hAnsi="Arial" w:cs="Arial"/>
          <w:sz w:val="24"/>
          <w:szCs w:val="24"/>
        </w:rPr>
        <w:t>MaNonTroppo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, Grupo </w:t>
      </w:r>
      <w:proofErr w:type="spellStart"/>
      <w:r w:rsidRPr="00CE0D2B">
        <w:rPr>
          <w:rFonts w:ascii="Arial" w:hAnsi="Arial" w:cs="Arial"/>
          <w:sz w:val="24"/>
          <w:szCs w:val="24"/>
        </w:rPr>
        <w:t>Robin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Book, 2002.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</w:rPr>
      </w:pPr>
      <w:r w:rsidRPr="00CE0D2B">
        <w:rPr>
          <w:rFonts w:ascii="Arial" w:hAnsi="Arial" w:cs="Arial"/>
          <w:b/>
        </w:rPr>
        <w:t xml:space="preserve">DÍAZ, C., </w:t>
      </w:r>
      <w:r w:rsidRPr="00CE0D2B">
        <w:rPr>
          <w:rFonts w:ascii="Arial" w:hAnsi="Arial" w:cs="Arial"/>
          <w:i/>
        </w:rPr>
        <w:t xml:space="preserve">Variaciones sobre el “ser nacional”: una aproximación </w:t>
      </w:r>
      <w:proofErr w:type="spellStart"/>
      <w:r w:rsidRPr="00CE0D2B">
        <w:rPr>
          <w:rFonts w:ascii="Arial" w:hAnsi="Arial" w:cs="Arial"/>
          <w:i/>
        </w:rPr>
        <w:t>sociodiscursiva</w:t>
      </w:r>
      <w:proofErr w:type="spellEnd"/>
      <w:r w:rsidRPr="00CE0D2B">
        <w:rPr>
          <w:rFonts w:ascii="Arial" w:hAnsi="Arial" w:cs="Arial"/>
          <w:i/>
        </w:rPr>
        <w:t xml:space="preserve"> al “folklore” argentino</w:t>
      </w:r>
      <w:r w:rsidRPr="00CE0D2B">
        <w:rPr>
          <w:rFonts w:ascii="Arial" w:hAnsi="Arial" w:cs="Arial"/>
        </w:rPr>
        <w:t>, Córdoba, Editorial Recovecos, 2009.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DONOZO, L., </w:t>
      </w:r>
      <w:r w:rsidRPr="00CE0D2B">
        <w:rPr>
          <w:rFonts w:ascii="Arial" w:hAnsi="Arial" w:cs="Arial"/>
          <w:i/>
          <w:sz w:val="24"/>
          <w:szCs w:val="24"/>
        </w:rPr>
        <w:t xml:space="preserve">Diccionario B </w:t>
      </w:r>
      <w:proofErr w:type="spellStart"/>
      <w:r w:rsidRPr="00CE0D2B">
        <w:rPr>
          <w:rFonts w:ascii="Arial" w:hAnsi="Arial" w:cs="Arial"/>
          <w:i/>
          <w:sz w:val="24"/>
          <w:szCs w:val="24"/>
        </w:rPr>
        <w:t>ibliográfico</w:t>
      </w:r>
      <w:proofErr w:type="spellEnd"/>
      <w:r w:rsidRPr="00CE0D2B">
        <w:rPr>
          <w:rFonts w:ascii="Arial" w:hAnsi="Arial" w:cs="Arial"/>
          <w:i/>
          <w:sz w:val="24"/>
          <w:szCs w:val="24"/>
        </w:rPr>
        <w:t xml:space="preserve"> de la Música Argentina,</w:t>
      </w:r>
      <w:r w:rsidRPr="00CE0D2B">
        <w:rPr>
          <w:rFonts w:ascii="Arial" w:hAnsi="Arial" w:cs="Arial"/>
          <w:b/>
          <w:i/>
          <w:sz w:val="24"/>
          <w:szCs w:val="24"/>
        </w:rPr>
        <w:t xml:space="preserve"> </w:t>
      </w:r>
      <w:r w:rsidRPr="00CE0D2B">
        <w:rPr>
          <w:rFonts w:ascii="Arial" w:hAnsi="Arial" w:cs="Arial"/>
          <w:sz w:val="24"/>
          <w:szCs w:val="24"/>
        </w:rPr>
        <w:t>Buenos Aires, Gourmet Musical Ediciones, 2006.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“Dossier Cuchi Leguizamón”</w:t>
      </w:r>
      <w:r w:rsidRPr="00CE0D2B">
        <w:rPr>
          <w:rFonts w:ascii="Arial" w:hAnsi="Arial" w:cs="Arial"/>
          <w:sz w:val="24"/>
          <w:szCs w:val="24"/>
        </w:rPr>
        <w:t xml:space="preserve">, en </w:t>
      </w:r>
      <w:r w:rsidRPr="00CE0D2B">
        <w:rPr>
          <w:rFonts w:ascii="Arial" w:hAnsi="Arial" w:cs="Arial"/>
          <w:i/>
          <w:sz w:val="24"/>
          <w:szCs w:val="24"/>
        </w:rPr>
        <w:t xml:space="preserve">La Ranas. Artes, Ensayo y Traducción, </w:t>
      </w:r>
      <w:r w:rsidRPr="00CE0D2B">
        <w:rPr>
          <w:rFonts w:ascii="Arial" w:hAnsi="Arial" w:cs="Arial"/>
          <w:sz w:val="24"/>
          <w:szCs w:val="24"/>
        </w:rPr>
        <w:t>Nº1, junio de 2005.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ESPEL, G., </w:t>
      </w:r>
      <w:r w:rsidRPr="00CE0D2B">
        <w:rPr>
          <w:rFonts w:ascii="Arial" w:hAnsi="Arial" w:cs="Arial"/>
          <w:i/>
          <w:sz w:val="24"/>
          <w:szCs w:val="24"/>
        </w:rPr>
        <w:t>Escuchar y escribir música popular</w:t>
      </w:r>
      <w:r w:rsidRPr="00CE0D2B">
        <w:rPr>
          <w:rFonts w:ascii="Arial" w:hAnsi="Arial" w:cs="Arial"/>
          <w:sz w:val="24"/>
          <w:szCs w:val="24"/>
        </w:rPr>
        <w:t xml:space="preserve">, Buenos Aires, </w:t>
      </w:r>
      <w:proofErr w:type="spellStart"/>
      <w:r w:rsidRPr="00CE0D2B">
        <w:rPr>
          <w:rFonts w:ascii="Arial" w:hAnsi="Arial" w:cs="Arial"/>
          <w:sz w:val="24"/>
          <w:szCs w:val="24"/>
        </w:rPr>
        <w:t>Melos</w:t>
      </w:r>
      <w:proofErr w:type="spellEnd"/>
      <w:r w:rsidRPr="00CE0D2B">
        <w:rPr>
          <w:rFonts w:ascii="Arial" w:hAnsi="Arial" w:cs="Arial"/>
          <w:sz w:val="24"/>
          <w:szCs w:val="24"/>
        </w:rPr>
        <w:t>, 2009.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CE0D2B">
        <w:rPr>
          <w:rFonts w:ascii="Arial" w:hAnsi="Arial" w:cs="Arial"/>
          <w:b/>
          <w:color w:val="000000"/>
        </w:rPr>
        <w:t>FAVORETTO</w:t>
      </w:r>
      <w:r w:rsidRPr="00CE0D2B">
        <w:rPr>
          <w:rFonts w:ascii="Arial" w:hAnsi="Arial" w:cs="Arial"/>
          <w:color w:val="000000"/>
        </w:rPr>
        <w:t xml:space="preserve">, </w:t>
      </w:r>
      <w:r w:rsidRPr="00CE0D2B">
        <w:rPr>
          <w:rFonts w:ascii="Arial" w:hAnsi="Arial" w:cs="Arial"/>
          <w:b/>
          <w:color w:val="000000"/>
        </w:rPr>
        <w:t>M.</w:t>
      </w:r>
      <w:r w:rsidRPr="00CE0D2B">
        <w:rPr>
          <w:rFonts w:ascii="Arial" w:hAnsi="Arial" w:cs="Arial"/>
          <w:color w:val="000000"/>
        </w:rPr>
        <w:t xml:space="preserve">, </w:t>
      </w:r>
      <w:r w:rsidRPr="00CE0D2B">
        <w:rPr>
          <w:rFonts w:ascii="Arial" w:hAnsi="Arial" w:cs="Arial"/>
          <w:i/>
          <w:iCs/>
          <w:color w:val="000000"/>
        </w:rPr>
        <w:t>Charly en el país de las alegorías</w:t>
      </w:r>
      <w:r w:rsidRPr="00CE0D2B">
        <w:rPr>
          <w:rFonts w:ascii="Arial" w:hAnsi="Arial" w:cs="Arial"/>
          <w:color w:val="000000"/>
        </w:rPr>
        <w:t>. Un viaje a las letras de Charly García, Buenos Aires, Gourmet Musical Ediciones, 2013.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 w:rsidRPr="00CE0D2B">
        <w:rPr>
          <w:rFonts w:ascii="Arial" w:hAnsi="Arial" w:cs="Arial"/>
          <w:b/>
        </w:rPr>
        <w:t xml:space="preserve">FISHERMAN, D., </w:t>
      </w:r>
      <w:r w:rsidRPr="00CE0D2B">
        <w:rPr>
          <w:rFonts w:ascii="Arial" w:hAnsi="Arial" w:cs="Arial"/>
          <w:i/>
        </w:rPr>
        <w:t xml:space="preserve">Efecto Beethoven, </w:t>
      </w:r>
      <w:r w:rsidRPr="00CE0D2B">
        <w:rPr>
          <w:rFonts w:ascii="Arial" w:hAnsi="Arial" w:cs="Arial"/>
        </w:rPr>
        <w:t>Buenos Aires, Paidós, 2004.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FISCHERMAN, D., </w:t>
      </w:r>
      <w:r w:rsidRPr="00CE0D2B">
        <w:rPr>
          <w:rFonts w:ascii="Arial" w:hAnsi="Arial" w:cs="Arial"/>
          <w:i/>
          <w:sz w:val="24"/>
          <w:szCs w:val="24"/>
        </w:rPr>
        <w:t xml:space="preserve">Escrito sobre Música, </w:t>
      </w:r>
      <w:r w:rsidRPr="00CE0D2B">
        <w:rPr>
          <w:rFonts w:ascii="Arial" w:hAnsi="Arial" w:cs="Arial"/>
          <w:sz w:val="24"/>
          <w:szCs w:val="24"/>
        </w:rPr>
        <w:t>Buenos Aires, Paidós, 2005.</w:t>
      </w:r>
    </w:p>
    <w:p w:rsidR="00242B5B" w:rsidRPr="00CE0D2B" w:rsidRDefault="00242B5B" w:rsidP="00242B5B">
      <w:pPr>
        <w:pStyle w:val="NormalWeb"/>
        <w:spacing w:after="0" w:afterAutospacing="0"/>
        <w:rPr>
          <w:rFonts w:ascii="Arial" w:hAnsi="Arial" w:cs="Arial"/>
          <w:bCs/>
        </w:rPr>
      </w:pPr>
      <w:r w:rsidRPr="00CE0D2B">
        <w:rPr>
          <w:rFonts w:ascii="Arial" w:hAnsi="Arial" w:cs="Arial"/>
          <w:b/>
          <w:bCs/>
        </w:rPr>
        <w:t>FRITH, S.,</w:t>
      </w:r>
      <w:r w:rsidRPr="00CE0D2B">
        <w:rPr>
          <w:rFonts w:ascii="Arial" w:hAnsi="Arial" w:cs="Arial"/>
          <w:bCs/>
        </w:rPr>
        <w:t xml:space="preserve"> “Hacia una estética de la música popular”, en Francisco Cruces y otros (eds.), </w:t>
      </w:r>
      <w:r w:rsidRPr="00CE0D2B">
        <w:rPr>
          <w:rFonts w:ascii="Arial" w:hAnsi="Arial" w:cs="Arial"/>
          <w:bCs/>
          <w:i/>
        </w:rPr>
        <w:t>Las culturas musicales.</w:t>
      </w:r>
      <w:r w:rsidRPr="00CE0D2B">
        <w:rPr>
          <w:rFonts w:ascii="Arial" w:hAnsi="Arial" w:cs="Arial"/>
          <w:bCs/>
        </w:rPr>
        <w:t xml:space="preserve"> </w:t>
      </w:r>
      <w:r w:rsidRPr="00CE0D2B">
        <w:rPr>
          <w:rFonts w:ascii="Arial" w:hAnsi="Arial" w:cs="Arial"/>
          <w:bCs/>
          <w:i/>
        </w:rPr>
        <w:t>Lecturas en etnomusicología</w:t>
      </w:r>
      <w:r w:rsidRPr="00CE0D2B">
        <w:rPr>
          <w:rFonts w:ascii="Arial" w:hAnsi="Arial" w:cs="Arial"/>
          <w:bCs/>
        </w:rPr>
        <w:t xml:space="preserve">, Madrid, </w:t>
      </w:r>
      <w:proofErr w:type="spellStart"/>
      <w:r w:rsidRPr="00CE0D2B">
        <w:rPr>
          <w:rFonts w:ascii="Arial" w:hAnsi="Arial" w:cs="Arial"/>
          <w:bCs/>
        </w:rPr>
        <w:t>Trotta</w:t>
      </w:r>
      <w:proofErr w:type="spellEnd"/>
      <w:r w:rsidRPr="00CE0D2B">
        <w:rPr>
          <w:rFonts w:ascii="Arial" w:hAnsi="Arial" w:cs="Arial"/>
          <w:bCs/>
        </w:rPr>
        <w:t>, 2001.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GARCIA CANCLINI, N., </w:t>
      </w:r>
      <w:r w:rsidRPr="00CE0D2B">
        <w:rPr>
          <w:rFonts w:ascii="Arial" w:hAnsi="Arial" w:cs="Arial"/>
          <w:i/>
          <w:sz w:val="24"/>
          <w:szCs w:val="24"/>
        </w:rPr>
        <w:t>Culturas Híbridas</w:t>
      </w:r>
      <w:r w:rsidRPr="00CE0D2B">
        <w:rPr>
          <w:rFonts w:ascii="Arial" w:hAnsi="Arial" w:cs="Arial"/>
          <w:sz w:val="24"/>
          <w:szCs w:val="24"/>
        </w:rPr>
        <w:t>, Buenos Aires, Sudamericana, 1992.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GIECO, L. Y SANTAOLALLA, G., </w:t>
      </w:r>
      <w:r w:rsidRPr="00CE0D2B">
        <w:rPr>
          <w:rFonts w:ascii="Arial" w:hAnsi="Arial" w:cs="Arial"/>
          <w:i/>
          <w:sz w:val="24"/>
          <w:szCs w:val="24"/>
        </w:rPr>
        <w:t xml:space="preserve">De Ushuaia a La Quiaca, </w:t>
      </w:r>
      <w:r w:rsidRPr="00CE0D2B">
        <w:rPr>
          <w:rFonts w:ascii="Arial" w:hAnsi="Arial" w:cs="Arial"/>
          <w:sz w:val="24"/>
          <w:szCs w:val="24"/>
        </w:rPr>
        <w:t>Buenos Aires, Retina, 2004.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color w:val="000000"/>
          <w:sz w:val="24"/>
          <w:szCs w:val="24"/>
        </w:rPr>
        <w:t>GONZÁLEZ, J</w:t>
      </w:r>
      <w:r w:rsidRPr="00CE0D2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E0D2B">
        <w:rPr>
          <w:rFonts w:ascii="Arial" w:hAnsi="Arial" w:cs="Arial"/>
          <w:b/>
          <w:color w:val="000000"/>
          <w:sz w:val="24"/>
          <w:szCs w:val="24"/>
        </w:rPr>
        <w:t>P.</w:t>
      </w:r>
      <w:r w:rsidRPr="00CE0D2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E0D2B">
        <w:rPr>
          <w:rFonts w:ascii="Arial" w:hAnsi="Arial" w:cs="Arial"/>
          <w:i/>
          <w:iCs/>
          <w:color w:val="000000"/>
          <w:sz w:val="24"/>
          <w:szCs w:val="24"/>
        </w:rPr>
        <w:t>Pensar la música desde América Latina,</w:t>
      </w:r>
      <w:r w:rsidRPr="00CE0D2B">
        <w:rPr>
          <w:rFonts w:ascii="Arial" w:hAnsi="Arial" w:cs="Arial"/>
          <w:color w:val="000000"/>
          <w:sz w:val="24"/>
          <w:szCs w:val="24"/>
        </w:rPr>
        <w:t xml:space="preserve"> Buenos Aires, Gourmet Musical Ediciones, 2013.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GRAVANO</w:t>
      </w:r>
      <w:proofErr w:type="gramStart"/>
      <w:r w:rsidRPr="00CE0D2B">
        <w:rPr>
          <w:rFonts w:ascii="Arial" w:hAnsi="Arial" w:cs="Arial"/>
          <w:b/>
          <w:sz w:val="24"/>
          <w:szCs w:val="24"/>
        </w:rPr>
        <w:t>,A</w:t>
      </w:r>
      <w:proofErr w:type="gramEnd"/>
      <w:r w:rsidRPr="00CE0D2B">
        <w:rPr>
          <w:rFonts w:ascii="Arial" w:hAnsi="Arial" w:cs="Arial"/>
          <w:b/>
          <w:sz w:val="24"/>
          <w:szCs w:val="24"/>
        </w:rPr>
        <w:t xml:space="preserve">., </w:t>
      </w:r>
      <w:r w:rsidRPr="00CE0D2B">
        <w:rPr>
          <w:rFonts w:ascii="Arial" w:hAnsi="Arial" w:cs="Arial"/>
          <w:i/>
          <w:sz w:val="24"/>
          <w:szCs w:val="24"/>
        </w:rPr>
        <w:t>El Silencio y la Porfía</w:t>
      </w:r>
      <w:r w:rsidRPr="00CE0D2B">
        <w:rPr>
          <w:rFonts w:ascii="Arial" w:hAnsi="Arial" w:cs="Arial"/>
          <w:b/>
          <w:sz w:val="24"/>
          <w:szCs w:val="24"/>
        </w:rPr>
        <w:t>,</w:t>
      </w:r>
      <w:r w:rsidRPr="00CE0D2B">
        <w:rPr>
          <w:rFonts w:ascii="Arial" w:hAnsi="Arial" w:cs="Arial"/>
          <w:sz w:val="24"/>
          <w:szCs w:val="24"/>
        </w:rPr>
        <w:t xml:space="preserve"> Buenos Aires, Corregidor, 1985.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444444"/>
        </w:rPr>
      </w:pPr>
      <w:r w:rsidRPr="00CE0D2B">
        <w:rPr>
          <w:rFonts w:ascii="Arial" w:hAnsi="Arial" w:cs="Arial"/>
          <w:b/>
          <w:color w:val="000000"/>
        </w:rPr>
        <w:t>GRAZIANO, M.</w:t>
      </w:r>
      <w:r w:rsidRPr="00CE0D2B">
        <w:rPr>
          <w:rFonts w:ascii="Arial" w:hAnsi="Arial" w:cs="Arial"/>
          <w:color w:val="000000"/>
        </w:rPr>
        <w:t xml:space="preserve">, </w:t>
      </w:r>
      <w:r w:rsidRPr="00CE0D2B">
        <w:rPr>
          <w:rFonts w:ascii="Arial" w:hAnsi="Arial" w:cs="Arial"/>
          <w:i/>
          <w:iCs/>
          <w:color w:val="000000"/>
        </w:rPr>
        <w:t>Cancionistas del Río de la Plata. Después del rock: una música popular para el siglo XXI</w:t>
      </w:r>
      <w:r w:rsidRPr="00CE0D2B">
        <w:rPr>
          <w:rFonts w:ascii="Arial" w:hAnsi="Arial" w:cs="Arial"/>
          <w:color w:val="000000"/>
        </w:rPr>
        <w:t>, Buenos Aires, Gourmet Musical Ediciones, 2011.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CE0D2B">
        <w:rPr>
          <w:rFonts w:ascii="Arial" w:hAnsi="Arial" w:cs="Arial"/>
          <w:b/>
          <w:color w:val="000000"/>
        </w:rPr>
        <w:lastRenderedPageBreak/>
        <w:t>GÜERRI, A</w:t>
      </w:r>
      <w:r w:rsidRPr="00CE0D2B">
        <w:rPr>
          <w:rFonts w:ascii="Arial" w:hAnsi="Arial" w:cs="Arial"/>
          <w:color w:val="000000"/>
        </w:rPr>
        <w:t xml:space="preserve">. </w:t>
      </w:r>
      <w:r w:rsidRPr="00CE0D2B">
        <w:rPr>
          <w:rFonts w:ascii="Arial" w:hAnsi="Arial" w:cs="Arial"/>
          <w:i/>
          <w:iCs/>
          <w:color w:val="000000"/>
        </w:rPr>
        <w:t>Letristas, la escritura que se canta</w:t>
      </w:r>
      <w:r w:rsidRPr="00CE0D2B">
        <w:rPr>
          <w:rFonts w:ascii="Arial" w:hAnsi="Arial" w:cs="Arial"/>
          <w:color w:val="000000"/>
        </w:rPr>
        <w:t>, Buenos Aires, Gourmet Musical Ediciones, 2005.</w:t>
      </w:r>
    </w:p>
    <w:p w:rsidR="00242B5B" w:rsidRPr="00CE0D2B" w:rsidRDefault="00242B5B" w:rsidP="00242B5B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444444"/>
        </w:rPr>
      </w:pPr>
      <w:r w:rsidRPr="00CE0D2B">
        <w:rPr>
          <w:rFonts w:ascii="Arial" w:hAnsi="Arial" w:cs="Arial"/>
          <w:b/>
          <w:color w:val="000000"/>
        </w:rPr>
        <w:t xml:space="preserve">LEONARD, G., </w:t>
      </w:r>
      <w:r w:rsidRPr="00CE0D2B">
        <w:rPr>
          <w:rFonts w:ascii="Arial" w:hAnsi="Arial" w:cs="Arial"/>
          <w:i/>
          <w:color w:val="000000"/>
        </w:rPr>
        <w:t>El pulso silencioso, EDAF, 1987.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E0D2B">
        <w:rPr>
          <w:rFonts w:ascii="Arial" w:hAnsi="Arial" w:cs="Arial"/>
          <w:b/>
          <w:iCs/>
          <w:sz w:val="24"/>
          <w:szCs w:val="24"/>
        </w:rPr>
        <w:t xml:space="preserve">MAISONNNEUVE, S., </w:t>
      </w:r>
      <w:r w:rsidRPr="00CE0D2B">
        <w:rPr>
          <w:rFonts w:ascii="Arial" w:hAnsi="Arial" w:cs="Arial"/>
          <w:bCs/>
          <w:sz w:val="24"/>
          <w:szCs w:val="24"/>
        </w:rPr>
        <w:t xml:space="preserve">“La voz de su amo”: entre cuerpo y técnica, el advenimiento de una nueva escucha musical en el siglo XX”, traducción de </w:t>
      </w:r>
      <w:proofErr w:type="spellStart"/>
      <w:r w:rsidRPr="00CE0D2B">
        <w:rPr>
          <w:rFonts w:ascii="Arial" w:hAnsi="Arial" w:cs="Arial"/>
          <w:bCs/>
          <w:sz w:val="24"/>
          <w:szCs w:val="24"/>
        </w:rPr>
        <w:t>Domin</w:t>
      </w:r>
      <w:proofErr w:type="spellEnd"/>
      <w:r w:rsidRPr="00CE0D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E0D2B">
        <w:rPr>
          <w:rFonts w:ascii="Arial" w:hAnsi="Arial" w:cs="Arial"/>
          <w:bCs/>
          <w:sz w:val="24"/>
          <w:szCs w:val="24"/>
        </w:rPr>
        <w:t>Choi</w:t>
      </w:r>
      <w:proofErr w:type="spellEnd"/>
      <w:r w:rsidRPr="00CE0D2B">
        <w:rPr>
          <w:rFonts w:ascii="Arial" w:hAnsi="Arial" w:cs="Arial"/>
          <w:bCs/>
          <w:sz w:val="24"/>
          <w:szCs w:val="24"/>
        </w:rPr>
        <w:t xml:space="preserve"> para el grupo de investigación “Sobre la noción de dispositivo”, Director: Dr. Oscar Traversa.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OCHOA, A. M.,</w:t>
      </w:r>
      <w:r w:rsidRPr="00CE0D2B">
        <w:rPr>
          <w:rFonts w:ascii="Arial" w:hAnsi="Arial" w:cs="Arial"/>
          <w:sz w:val="24"/>
          <w:szCs w:val="24"/>
        </w:rPr>
        <w:t xml:space="preserve"> </w:t>
      </w:r>
      <w:r w:rsidRPr="00CE0D2B">
        <w:rPr>
          <w:rFonts w:ascii="Arial" w:hAnsi="Arial" w:cs="Arial"/>
          <w:i/>
          <w:sz w:val="24"/>
          <w:szCs w:val="24"/>
        </w:rPr>
        <w:t xml:space="preserve">Músicas Locales en Tiempos de Globalización, </w:t>
      </w:r>
      <w:r w:rsidRPr="00CE0D2B">
        <w:rPr>
          <w:rFonts w:ascii="Arial" w:hAnsi="Arial" w:cs="Arial"/>
          <w:sz w:val="24"/>
          <w:szCs w:val="24"/>
        </w:rPr>
        <w:t>Buenos Aires, Norma, 2003.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ORTIZ ODERIGO, N., </w:t>
      </w:r>
      <w:r w:rsidRPr="00CE0D2B">
        <w:rPr>
          <w:rFonts w:ascii="Arial" w:hAnsi="Arial" w:cs="Arial"/>
          <w:sz w:val="24"/>
          <w:szCs w:val="24"/>
        </w:rPr>
        <w:t xml:space="preserve">“África en el folklore argentino”, en </w:t>
      </w:r>
      <w:r w:rsidRPr="00CE0D2B">
        <w:rPr>
          <w:rFonts w:ascii="Arial" w:hAnsi="Arial" w:cs="Arial"/>
          <w:i/>
          <w:sz w:val="24"/>
          <w:szCs w:val="24"/>
        </w:rPr>
        <w:t xml:space="preserve">Esquema de la música </w:t>
      </w:r>
      <w:proofErr w:type="spellStart"/>
      <w:r w:rsidRPr="00CE0D2B">
        <w:rPr>
          <w:rFonts w:ascii="Arial" w:hAnsi="Arial" w:cs="Arial"/>
          <w:i/>
          <w:sz w:val="24"/>
          <w:szCs w:val="24"/>
        </w:rPr>
        <w:t>afroargentina</w:t>
      </w:r>
      <w:proofErr w:type="spellEnd"/>
      <w:r w:rsidRPr="00CE0D2B">
        <w:rPr>
          <w:rFonts w:ascii="Arial" w:hAnsi="Arial" w:cs="Arial"/>
          <w:i/>
          <w:sz w:val="24"/>
          <w:szCs w:val="24"/>
        </w:rPr>
        <w:t xml:space="preserve">, </w:t>
      </w:r>
      <w:r w:rsidRPr="00CE0D2B">
        <w:rPr>
          <w:rFonts w:ascii="Arial" w:hAnsi="Arial" w:cs="Arial"/>
          <w:sz w:val="24"/>
          <w:szCs w:val="24"/>
        </w:rPr>
        <w:t>Buenos Aires, EDUNTREF, 2008.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ORTIZ ODERIGO, N., </w:t>
      </w:r>
      <w:r w:rsidRPr="00CE0D2B">
        <w:rPr>
          <w:rFonts w:ascii="Arial" w:hAnsi="Arial" w:cs="Arial"/>
          <w:i/>
          <w:sz w:val="24"/>
          <w:szCs w:val="24"/>
        </w:rPr>
        <w:t xml:space="preserve">Aspectos de la cultura africana en el Río de la Plata, </w:t>
      </w:r>
      <w:r w:rsidRPr="00CE0D2B">
        <w:rPr>
          <w:rFonts w:ascii="Arial" w:hAnsi="Arial" w:cs="Arial"/>
          <w:sz w:val="24"/>
          <w:szCs w:val="24"/>
        </w:rPr>
        <w:t>Buenos Aires, Plus Ultra, 1974.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PORTORRICO, E. P., </w:t>
      </w:r>
      <w:r w:rsidRPr="00CE0D2B">
        <w:rPr>
          <w:rFonts w:ascii="Arial" w:hAnsi="Arial" w:cs="Arial"/>
          <w:i/>
          <w:sz w:val="24"/>
          <w:szCs w:val="24"/>
        </w:rPr>
        <w:t>Eso que llamamos folklore</w:t>
      </w:r>
      <w:r w:rsidRPr="00CE0D2B">
        <w:rPr>
          <w:rFonts w:ascii="Arial" w:hAnsi="Arial" w:cs="Arial"/>
          <w:sz w:val="24"/>
          <w:szCs w:val="24"/>
        </w:rPr>
        <w:t xml:space="preserve">, Buenos Aires, Emilio Pedro </w:t>
      </w:r>
      <w:proofErr w:type="spellStart"/>
      <w:r w:rsidRPr="00CE0D2B">
        <w:rPr>
          <w:rFonts w:ascii="Arial" w:hAnsi="Arial" w:cs="Arial"/>
          <w:sz w:val="24"/>
          <w:szCs w:val="24"/>
        </w:rPr>
        <w:t>Portorrico</w:t>
      </w:r>
      <w:proofErr w:type="spellEnd"/>
      <w:r w:rsidRPr="00CE0D2B">
        <w:rPr>
          <w:rFonts w:ascii="Arial" w:hAnsi="Arial" w:cs="Arial"/>
          <w:sz w:val="24"/>
          <w:szCs w:val="24"/>
        </w:rPr>
        <w:t>, 2015.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PUJOL, S., </w:t>
      </w:r>
      <w:r w:rsidRPr="00CE0D2B">
        <w:rPr>
          <w:rFonts w:ascii="Arial" w:hAnsi="Arial" w:cs="Arial"/>
          <w:i/>
          <w:sz w:val="24"/>
          <w:szCs w:val="24"/>
        </w:rPr>
        <w:t>Jazz al Sur</w:t>
      </w:r>
      <w:r w:rsidRPr="00CE0D2B">
        <w:rPr>
          <w:rFonts w:ascii="Arial" w:hAnsi="Arial" w:cs="Arial"/>
          <w:sz w:val="24"/>
          <w:szCs w:val="24"/>
        </w:rPr>
        <w:t xml:space="preserve">, Buenos Aires, </w:t>
      </w:r>
      <w:proofErr w:type="spellStart"/>
      <w:r w:rsidRPr="00CE0D2B">
        <w:rPr>
          <w:rFonts w:ascii="Arial" w:hAnsi="Arial" w:cs="Arial"/>
          <w:sz w:val="24"/>
          <w:szCs w:val="24"/>
        </w:rPr>
        <w:t>Emecé</w:t>
      </w:r>
      <w:proofErr w:type="spellEnd"/>
      <w:r w:rsidRPr="00CE0D2B">
        <w:rPr>
          <w:rFonts w:ascii="Arial" w:hAnsi="Arial" w:cs="Arial"/>
          <w:sz w:val="24"/>
          <w:szCs w:val="24"/>
        </w:rPr>
        <w:t>, 1992.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PUJOL, S</w:t>
      </w:r>
      <w:r w:rsidRPr="00CE0D2B">
        <w:rPr>
          <w:rFonts w:ascii="Arial" w:hAnsi="Arial" w:cs="Arial"/>
          <w:sz w:val="24"/>
          <w:szCs w:val="24"/>
        </w:rPr>
        <w:t>.,</w:t>
      </w:r>
      <w:r w:rsidRPr="00CE0D2B">
        <w:rPr>
          <w:rFonts w:ascii="Arial" w:hAnsi="Arial" w:cs="Arial"/>
          <w:i/>
          <w:sz w:val="24"/>
          <w:szCs w:val="24"/>
        </w:rPr>
        <w:t xml:space="preserve"> En nombre del folclore</w:t>
      </w:r>
      <w:r w:rsidRPr="00CE0D2B">
        <w:rPr>
          <w:rFonts w:ascii="Arial" w:hAnsi="Arial" w:cs="Arial"/>
          <w:sz w:val="24"/>
          <w:szCs w:val="24"/>
        </w:rPr>
        <w:t xml:space="preserve">, Buenos Aires, </w:t>
      </w:r>
      <w:proofErr w:type="spellStart"/>
      <w:r w:rsidRPr="00CE0D2B">
        <w:rPr>
          <w:rFonts w:ascii="Arial" w:hAnsi="Arial" w:cs="Arial"/>
          <w:sz w:val="24"/>
          <w:szCs w:val="24"/>
        </w:rPr>
        <w:t>Emecé</w:t>
      </w:r>
      <w:proofErr w:type="spellEnd"/>
      <w:r w:rsidRPr="00CE0D2B">
        <w:rPr>
          <w:rFonts w:ascii="Arial" w:hAnsi="Arial" w:cs="Arial"/>
          <w:sz w:val="24"/>
          <w:szCs w:val="24"/>
        </w:rPr>
        <w:t>, 2008.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  <w:lang w:val="es-ES_tradnl"/>
        </w:rPr>
        <w:t xml:space="preserve">RABINE, E., </w:t>
      </w:r>
      <w:r w:rsidRPr="00CE0D2B">
        <w:rPr>
          <w:rFonts w:ascii="Arial" w:hAnsi="Arial" w:cs="Arial"/>
          <w:sz w:val="24"/>
          <w:szCs w:val="24"/>
          <w:lang w:val="es-ES_tradnl"/>
        </w:rPr>
        <w:t xml:space="preserve">conferencia dictada en las Primeras Jornadas Nacionales Método </w:t>
      </w:r>
      <w:proofErr w:type="spellStart"/>
      <w:r w:rsidRPr="00CE0D2B">
        <w:rPr>
          <w:rFonts w:ascii="Arial" w:hAnsi="Arial" w:cs="Arial"/>
          <w:sz w:val="24"/>
          <w:szCs w:val="24"/>
          <w:lang w:val="es-ES_tradnl"/>
        </w:rPr>
        <w:t>Rabine</w:t>
      </w:r>
      <w:proofErr w:type="spellEnd"/>
      <w:r w:rsidRPr="00CE0D2B">
        <w:rPr>
          <w:rFonts w:ascii="Arial" w:hAnsi="Arial" w:cs="Arial"/>
          <w:sz w:val="24"/>
          <w:szCs w:val="24"/>
          <w:lang w:val="es-ES_tradnl"/>
        </w:rPr>
        <w:t xml:space="preserve">- Educación funcional de la voz,  Buenos Aires, 14-16/9/01. </w:t>
      </w:r>
      <w:hyperlink r:id="rId4" w:history="1">
        <w:r w:rsidRPr="00CE0D2B">
          <w:rPr>
            <w:rStyle w:val="Hipervnculo"/>
            <w:rFonts w:ascii="Arial" w:hAnsi="Arial" w:cs="Arial"/>
            <w:sz w:val="24"/>
            <w:szCs w:val="24"/>
          </w:rPr>
          <w:t>http://es.scribd.com/doc/65928191/Educacion-funcional-de-la-voz</w:t>
        </w:r>
      </w:hyperlink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 w:rsidRPr="00CE0D2B">
        <w:rPr>
          <w:rFonts w:ascii="Arial" w:hAnsi="Arial" w:cs="Arial"/>
          <w:b/>
          <w:sz w:val="24"/>
          <w:szCs w:val="24"/>
        </w:rPr>
        <w:t>RÍOS, H.,</w:t>
      </w:r>
      <w:r w:rsidRPr="00CE0D2B">
        <w:rPr>
          <w:rFonts w:ascii="Arial" w:hAnsi="Arial" w:cs="Arial"/>
          <w:i/>
          <w:sz w:val="24"/>
          <w:szCs w:val="24"/>
        </w:rPr>
        <w:t xml:space="preserve"> Más acá de la improvisación, </w:t>
      </w:r>
      <w:r w:rsidRPr="00CE0D2B">
        <w:rPr>
          <w:rFonts w:ascii="Arial" w:hAnsi="Arial" w:cs="Arial"/>
          <w:sz w:val="24"/>
          <w:szCs w:val="24"/>
        </w:rPr>
        <w:t xml:space="preserve">Buenos Aires, </w:t>
      </w:r>
      <w:proofErr w:type="spellStart"/>
      <w:r w:rsidRPr="00CE0D2B">
        <w:rPr>
          <w:rFonts w:ascii="Arial" w:hAnsi="Arial" w:cs="Arial"/>
          <w:sz w:val="24"/>
          <w:szCs w:val="24"/>
        </w:rPr>
        <w:t>Melos</w:t>
      </w:r>
      <w:proofErr w:type="spellEnd"/>
      <w:r w:rsidRPr="00CE0D2B">
        <w:rPr>
          <w:rFonts w:ascii="Arial" w:hAnsi="Arial" w:cs="Arial"/>
          <w:sz w:val="24"/>
          <w:szCs w:val="24"/>
        </w:rPr>
        <w:t>, 2014.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b/>
          <w:sz w:val="24"/>
          <w:szCs w:val="24"/>
          <w:lang w:val="es-ES"/>
        </w:rPr>
      </w:pPr>
      <w:r w:rsidRPr="00CE0D2B">
        <w:rPr>
          <w:rFonts w:ascii="Arial" w:hAnsi="Arial" w:cs="Arial"/>
          <w:b/>
          <w:sz w:val="24"/>
          <w:szCs w:val="24"/>
        </w:rPr>
        <w:t>ROCHA ALONSO, A</w:t>
      </w:r>
      <w:r w:rsidRPr="00CE0D2B">
        <w:rPr>
          <w:rFonts w:ascii="Arial" w:hAnsi="Arial" w:cs="Arial"/>
          <w:sz w:val="24"/>
          <w:szCs w:val="24"/>
        </w:rPr>
        <w:t>., “</w:t>
      </w:r>
      <w:proofErr w:type="spellStart"/>
      <w:r w:rsidRPr="00CE0D2B">
        <w:rPr>
          <w:rFonts w:ascii="Arial" w:hAnsi="Arial" w:cs="Arial"/>
          <w:sz w:val="24"/>
          <w:szCs w:val="24"/>
        </w:rPr>
        <w:t>Meredith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D2B">
        <w:rPr>
          <w:rFonts w:ascii="Arial" w:hAnsi="Arial" w:cs="Arial"/>
          <w:sz w:val="24"/>
          <w:szCs w:val="24"/>
        </w:rPr>
        <w:t>Monk</w:t>
      </w:r>
      <w:proofErr w:type="spellEnd"/>
      <w:r w:rsidRPr="00CE0D2B">
        <w:rPr>
          <w:rFonts w:ascii="Arial" w:hAnsi="Arial" w:cs="Arial"/>
          <w:sz w:val="24"/>
          <w:szCs w:val="24"/>
        </w:rPr>
        <w:t xml:space="preserve">: el arte en las fronteras”, en </w:t>
      </w:r>
      <w:r w:rsidRPr="00CE0D2B">
        <w:rPr>
          <w:rFonts w:ascii="Arial" w:hAnsi="Arial" w:cs="Arial"/>
          <w:i/>
          <w:sz w:val="24"/>
          <w:szCs w:val="24"/>
        </w:rPr>
        <w:t xml:space="preserve">Mujeres fuera de quicio, </w:t>
      </w:r>
      <w:r w:rsidRPr="00CE0D2B">
        <w:rPr>
          <w:rFonts w:ascii="Arial" w:hAnsi="Arial" w:cs="Arial"/>
          <w:sz w:val="24"/>
          <w:szCs w:val="24"/>
        </w:rPr>
        <w:t>Buenos Aires, Adriana Hidalgo, 2000.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ROCHA ALONSO, A</w:t>
      </w:r>
      <w:r w:rsidRPr="00CE0D2B">
        <w:rPr>
          <w:rFonts w:ascii="Arial" w:hAnsi="Arial" w:cs="Arial"/>
          <w:sz w:val="24"/>
          <w:szCs w:val="24"/>
        </w:rPr>
        <w:t xml:space="preserve">., “La música/las músicas: cuerpo y discurso musical”, </w:t>
      </w:r>
      <w:hyperlink r:id="rId5" w:history="1">
        <w:r w:rsidRPr="00CE0D2B">
          <w:rPr>
            <w:rStyle w:val="Hipervnculo"/>
            <w:rFonts w:ascii="Arial" w:hAnsi="Arial" w:cs="Arial"/>
            <w:sz w:val="24"/>
            <w:szCs w:val="24"/>
          </w:rPr>
          <w:t>http://semiotica2a.sociales.uba.ar/incio/publicaciones/pubrocha/</w:t>
        </w:r>
      </w:hyperlink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>ROCHA  ALONSO, A</w:t>
      </w:r>
      <w:r w:rsidRPr="00CE0D2B">
        <w:rPr>
          <w:rFonts w:ascii="Arial" w:hAnsi="Arial" w:cs="Arial"/>
          <w:sz w:val="24"/>
          <w:szCs w:val="24"/>
        </w:rPr>
        <w:t xml:space="preserve">., La investigación en Arte,  conferencia dictada en el Noveno Ateneo </w:t>
      </w:r>
      <w:proofErr w:type="spellStart"/>
      <w:r w:rsidRPr="00CE0D2B">
        <w:rPr>
          <w:rFonts w:ascii="Arial" w:hAnsi="Arial" w:cs="Arial"/>
          <w:sz w:val="24"/>
          <w:szCs w:val="24"/>
        </w:rPr>
        <w:t>Rediparc</w:t>
      </w:r>
      <w:proofErr w:type="spellEnd"/>
      <w:r w:rsidRPr="00CE0D2B">
        <w:rPr>
          <w:rFonts w:ascii="Arial" w:hAnsi="Arial" w:cs="Arial"/>
          <w:sz w:val="24"/>
          <w:szCs w:val="24"/>
        </w:rPr>
        <w:t>, Salón OSDE, 16 de setiembre 2006, http://semiotica2a.sociales.uba.ar/incio/publicaciones/pubrocha/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 w:rsidRPr="00CE0D2B">
        <w:rPr>
          <w:rFonts w:ascii="Arial" w:hAnsi="Arial" w:cs="Arial"/>
          <w:b/>
          <w:sz w:val="24"/>
          <w:szCs w:val="24"/>
          <w:lang w:val="es-ES_tradnl"/>
        </w:rPr>
        <w:lastRenderedPageBreak/>
        <w:t>ROCHA ALONSO, A. y LARREGLE, M.E.</w:t>
      </w:r>
      <w:r w:rsidRPr="00CE0D2B">
        <w:rPr>
          <w:rFonts w:ascii="Arial" w:hAnsi="Arial" w:cs="Arial"/>
          <w:sz w:val="24"/>
          <w:szCs w:val="24"/>
          <w:lang w:val="es-ES_tradnl"/>
        </w:rPr>
        <w:t xml:space="preserve"> “Política cultural y música popular: escuelas y orquestas”,</w:t>
      </w:r>
      <w:r w:rsidRPr="00CE0D2B">
        <w:rPr>
          <w:rFonts w:ascii="Arial" w:hAnsi="Arial" w:cs="Arial"/>
          <w:i/>
          <w:sz w:val="24"/>
          <w:szCs w:val="24"/>
          <w:lang w:val="es-ES_tradnl"/>
        </w:rPr>
        <w:t xml:space="preserve">  </w:t>
      </w:r>
      <w:r w:rsidRPr="00CE0D2B">
        <w:rPr>
          <w:rFonts w:ascii="Arial" w:hAnsi="Arial" w:cs="Arial"/>
          <w:sz w:val="24"/>
          <w:szCs w:val="24"/>
          <w:lang w:val="es-ES_tradnl"/>
        </w:rPr>
        <w:t xml:space="preserve">en </w:t>
      </w:r>
      <w:proofErr w:type="spellStart"/>
      <w:r w:rsidRPr="00CE0D2B">
        <w:rPr>
          <w:rFonts w:ascii="Arial" w:hAnsi="Arial" w:cs="Arial"/>
          <w:i/>
          <w:sz w:val="24"/>
          <w:szCs w:val="24"/>
          <w:lang w:val="es-ES_tradnl"/>
        </w:rPr>
        <w:t>Contentio</w:t>
      </w:r>
      <w:proofErr w:type="spellEnd"/>
      <w:r w:rsidRPr="00CE0D2B">
        <w:rPr>
          <w:rFonts w:ascii="Arial" w:hAnsi="Arial" w:cs="Arial"/>
          <w:i/>
          <w:sz w:val="24"/>
          <w:szCs w:val="24"/>
          <w:lang w:val="es-ES_tradnl"/>
        </w:rPr>
        <w:t>. Tensiones para pensar la política cultural</w:t>
      </w:r>
      <w:r w:rsidRPr="00CE0D2B">
        <w:rPr>
          <w:rFonts w:ascii="Arial" w:hAnsi="Arial" w:cs="Arial"/>
          <w:sz w:val="24"/>
          <w:szCs w:val="24"/>
          <w:lang w:val="es-ES_tradnl"/>
        </w:rPr>
        <w:t>, Buenos Aires, Ediciones del CCC, 2011.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ROCHA ALONSO, A., </w:t>
      </w:r>
      <w:r w:rsidRPr="00CE0D2B">
        <w:rPr>
          <w:rFonts w:ascii="Arial" w:hAnsi="Arial" w:cs="Arial"/>
          <w:sz w:val="24"/>
          <w:szCs w:val="24"/>
        </w:rPr>
        <w:t xml:space="preserve">“La música popular argentina actual: el caso de la música de raíz folklórica de producción independiente”, </w:t>
      </w:r>
      <w:r w:rsidRPr="00CE0D2B">
        <w:rPr>
          <w:rFonts w:ascii="Arial" w:hAnsi="Arial" w:cs="Arial"/>
          <w:sz w:val="24"/>
          <w:szCs w:val="24"/>
          <w:lang w:val="es-ES_tradnl"/>
        </w:rPr>
        <w:t xml:space="preserve">en </w:t>
      </w:r>
      <w:proofErr w:type="spellStart"/>
      <w:r w:rsidRPr="00CE0D2B">
        <w:rPr>
          <w:rFonts w:ascii="Arial" w:hAnsi="Arial" w:cs="Arial"/>
          <w:i/>
          <w:sz w:val="24"/>
          <w:szCs w:val="24"/>
          <w:lang w:val="es-ES_tradnl"/>
        </w:rPr>
        <w:t>Contentio</w:t>
      </w:r>
      <w:proofErr w:type="spellEnd"/>
      <w:r w:rsidRPr="00CE0D2B">
        <w:rPr>
          <w:rFonts w:ascii="Arial" w:hAnsi="Arial" w:cs="Arial"/>
          <w:i/>
          <w:sz w:val="24"/>
          <w:szCs w:val="24"/>
          <w:lang w:val="es-ES_tradnl"/>
        </w:rPr>
        <w:t>. Tensiones para pensar la política cultural</w:t>
      </w:r>
      <w:r w:rsidRPr="00CE0D2B">
        <w:rPr>
          <w:rFonts w:ascii="Arial" w:hAnsi="Arial" w:cs="Arial"/>
          <w:sz w:val="24"/>
          <w:szCs w:val="24"/>
          <w:lang w:val="es-ES_tradnl"/>
        </w:rPr>
        <w:t>, Buenos Aires, Ediciones del CCC, 2011.</w:t>
      </w:r>
    </w:p>
    <w:p w:rsidR="00242B5B" w:rsidRPr="00CE0D2B" w:rsidRDefault="00242B5B" w:rsidP="00242B5B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  <w:lang w:val="es-ES_tradnl"/>
        </w:rPr>
        <w:t xml:space="preserve">ROCHA ALONSO, A., </w:t>
      </w:r>
      <w:r w:rsidRPr="00CE0D2B">
        <w:rPr>
          <w:rFonts w:ascii="Arial" w:hAnsi="Arial" w:cs="Arial"/>
          <w:sz w:val="24"/>
          <w:szCs w:val="24"/>
          <w:lang w:val="es-ES_tradnl"/>
        </w:rPr>
        <w:t>“El impacto de las nuevas tecnologías en</w:t>
      </w:r>
      <w:r w:rsidRPr="00CE0D2B">
        <w:rPr>
          <w:rFonts w:ascii="Arial" w:hAnsi="Arial" w:cs="Arial"/>
          <w:sz w:val="24"/>
          <w:szCs w:val="24"/>
        </w:rPr>
        <w:t xml:space="preserve"> el circuito de la música de raíz folklórica argentina”, Congreso “Artes en Cruce”, Carrera de Artes,   Facultad de Filosofía y Letras, Buenos Aires, 5 al 10 de agosto de 2013.</w:t>
      </w:r>
    </w:p>
    <w:p w:rsidR="00242B5B" w:rsidRPr="00CE0D2B" w:rsidRDefault="00242B5B" w:rsidP="00242B5B">
      <w:pPr>
        <w:spacing w:before="100" w:beforeAutospacing="1"/>
        <w:jc w:val="both"/>
        <w:rPr>
          <w:rFonts w:ascii="Arial" w:hAnsi="Arial" w:cs="Arial"/>
          <w:sz w:val="24"/>
          <w:szCs w:val="24"/>
          <w:lang w:val="es-ES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SEGAL, R., </w:t>
      </w:r>
      <w:r w:rsidRPr="00CE0D2B">
        <w:rPr>
          <w:rFonts w:ascii="Arial" w:hAnsi="Arial" w:cs="Arial"/>
          <w:i/>
          <w:sz w:val="24"/>
          <w:szCs w:val="24"/>
        </w:rPr>
        <w:t xml:space="preserve">El latido divino, </w:t>
      </w:r>
      <w:r w:rsidRPr="00CE0D2B">
        <w:rPr>
          <w:rFonts w:ascii="Arial" w:hAnsi="Arial" w:cs="Arial"/>
          <w:sz w:val="24"/>
          <w:szCs w:val="24"/>
        </w:rPr>
        <w:t>Buenos Aires, Ediciones MT, 2013.</w:t>
      </w:r>
    </w:p>
    <w:p w:rsidR="00242B5B" w:rsidRPr="00CE0D2B" w:rsidRDefault="00242B5B" w:rsidP="00242B5B">
      <w:pPr>
        <w:pStyle w:val="Sangradetextonormal"/>
        <w:spacing w:before="100" w:beforeAutospacing="1"/>
        <w:ind w:left="0" w:firstLine="0"/>
        <w:rPr>
          <w:rFonts w:ascii="Arial" w:hAnsi="Arial" w:cs="Arial"/>
        </w:rPr>
      </w:pPr>
      <w:r w:rsidRPr="00CE0D2B">
        <w:rPr>
          <w:rFonts w:ascii="Arial" w:hAnsi="Arial" w:cs="Arial"/>
          <w:b/>
        </w:rPr>
        <w:t xml:space="preserve">VELOSO, C., </w:t>
      </w:r>
      <w:r w:rsidRPr="00CE0D2B">
        <w:rPr>
          <w:rFonts w:ascii="Arial" w:hAnsi="Arial" w:cs="Arial"/>
          <w:i/>
        </w:rPr>
        <w:t>Verdad tropical</w:t>
      </w:r>
      <w:r w:rsidRPr="00CE0D2B">
        <w:rPr>
          <w:rFonts w:ascii="Arial" w:hAnsi="Arial" w:cs="Arial"/>
        </w:rPr>
        <w:t xml:space="preserve">, Barcelona, Salamandra, 2004. </w:t>
      </w:r>
    </w:p>
    <w:p w:rsidR="00242B5B" w:rsidRPr="00CE0D2B" w:rsidRDefault="00242B5B" w:rsidP="00242B5B">
      <w:pPr>
        <w:spacing w:before="100" w:beforeAutospacing="1"/>
        <w:rPr>
          <w:rFonts w:ascii="Arial" w:hAnsi="Arial" w:cs="Arial"/>
          <w:sz w:val="24"/>
          <w:szCs w:val="24"/>
        </w:rPr>
      </w:pPr>
      <w:r w:rsidRPr="00CE0D2B">
        <w:rPr>
          <w:rFonts w:ascii="Arial" w:hAnsi="Arial" w:cs="Arial"/>
          <w:b/>
          <w:sz w:val="24"/>
          <w:szCs w:val="24"/>
        </w:rPr>
        <w:t xml:space="preserve">WILLEMS, E., </w:t>
      </w:r>
      <w:r w:rsidRPr="00CE0D2B">
        <w:rPr>
          <w:rFonts w:ascii="Arial" w:hAnsi="Arial" w:cs="Arial"/>
          <w:i/>
          <w:sz w:val="24"/>
          <w:szCs w:val="24"/>
        </w:rPr>
        <w:t xml:space="preserve">El ritmo musical, </w:t>
      </w:r>
      <w:r w:rsidRPr="00CE0D2B">
        <w:rPr>
          <w:rFonts w:ascii="Arial" w:hAnsi="Arial" w:cs="Arial"/>
          <w:sz w:val="24"/>
          <w:szCs w:val="24"/>
        </w:rPr>
        <w:t>Buenos Aires, EUDEBA, 1964.</w:t>
      </w:r>
    </w:p>
    <w:p w:rsidR="0065619D" w:rsidRPr="00AE1C9C" w:rsidRDefault="0065619D">
      <w:pPr>
        <w:rPr>
          <w:rFonts w:ascii="Arial" w:hAnsi="Arial" w:cs="Arial"/>
          <w:sz w:val="24"/>
          <w:szCs w:val="24"/>
        </w:rPr>
      </w:pPr>
    </w:p>
    <w:sectPr w:rsidR="0065619D" w:rsidRPr="00AE1C9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9C"/>
    <w:rsid w:val="000032CF"/>
    <w:rsid w:val="000037D6"/>
    <w:rsid w:val="000039FB"/>
    <w:rsid w:val="000057C1"/>
    <w:rsid w:val="00007B2A"/>
    <w:rsid w:val="00010385"/>
    <w:rsid w:val="000104B5"/>
    <w:rsid w:val="00011157"/>
    <w:rsid w:val="00011DF4"/>
    <w:rsid w:val="00013396"/>
    <w:rsid w:val="00020432"/>
    <w:rsid w:val="000238DF"/>
    <w:rsid w:val="00025C71"/>
    <w:rsid w:val="00030E7B"/>
    <w:rsid w:val="00031115"/>
    <w:rsid w:val="00032476"/>
    <w:rsid w:val="00033862"/>
    <w:rsid w:val="00041901"/>
    <w:rsid w:val="00042270"/>
    <w:rsid w:val="00051892"/>
    <w:rsid w:val="0005260E"/>
    <w:rsid w:val="00052A3E"/>
    <w:rsid w:val="00055EFE"/>
    <w:rsid w:val="00060308"/>
    <w:rsid w:val="00062832"/>
    <w:rsid w:val="00065064"/>
    <w:rsid w:val="00065E69"/>
    <w:rsid w:val="00070076"/>
    <w:rsid w:val="0007036C"/>
    <w:rsid w:val="000736CE"/>
    <w:rsid w:val="00073C13"/>
    <w:rsid w:val="000745B4"/>
    <w:rsid w:val="00074819"/>
    <w:rsid w:val="00074E16"/>
    <w:rsid w:val="00077AB9"/>
    <w:rsid w:val="00082EA3"/>
    <w:rsid w:val="00083210"/>
    <w:rsid w:val="000838B7"/>
    <w:rsid w:val="000847D2"/>
    <w:rsid w:val="000848FA"/>
    <w:rsid w:val="00086AC3"/>
    <w:rsid w:val="00087DC0"/>
    <w:rsid w:val="000904C7"/>
    <w:rsid w:val="00091A2B"/>
    <w:rsid w:val="000934F1"/>
    <w:rsid w:val="00095388"/>
    <w:rsid w:val="00095A96"/>
    <w:rsid w:val="000974B0"/>
    <w:rsid w:val="000A0509"/>
    <w:rsid w:val="000A4E3E"/>
    <w:rsid w:val="000A6122"/>
    <w:rsid w:val="000B6CF3"/>
    <w:rsid w:val="000B6F86"/>
    <w:rsid w:val="000B766C"/>
    <w:rsid w:val="000C325B"/>
    <w:rsid w:val="000D16F4"/>
    <w:rsid w:val="000D2F01"/>
    <w:rsid w:val="000F0C5C"/>
    <w:rsid w:val="000F3DA6"/>
    <w:rsid w:val="000F7DB2"/>
    <w:rsid w:val="0010060A"/>
    <w:rsid w:val="00102DB8"/>
    <w:rsid w:val="0010667D"/>
    <w:rsid w:val="00110578"/>
    <w:rsid w:val="00111129"/>
    <w:rsid w:val="00113866"/>
    <w:rsid w:val="00114099"/>
    <w:rsid w:val="001151C0"/>
    <w:rsid w:val="0011534F"/>
    <w:rsid w:val="001166E3"/>
    <w:rsid w:val="00117537"/>
    <w:rsid w:val="00117828"/>
    <w:rsid w:val="00121934"/>
    <w:rsid w:val="00123EE7"/>
    <w:rsid w:val="00125C58"/>
    <w:rsid w:val="00126A9D"/>
    <w:rsid w:val="0013101F"/>
    <w:rsid w:val="0013182E"/>
    <w:rsid w:val="00131867"/>
    <w:rsid w:val="001320ED"/>
    <w:rsid w:val="0013296D"/>
    <w:rsid w:val="00134F53"/>
    <w:rsid w:val="00135410"/>
    <w:rsid w:val="00136526"/>
    <w:rsid w:val="00137042"/>
    <w:rsid w:val="00137269"/>
    <w:rsid w:val="0014225A"/>
    <w:rsid w:val="00144784"/>
    <w:rsid w:val="00146B3F"/>
    <w:rsid w:val="00152B8A"/>
    <w:rsid w:val="00153887"/>
    <w:rsid w:val="001566FF"/>
    <w:rsid w:val="00156C4A"/>
    <w:rsid w:val="0015737E"/>
    <w:rsid w:val="001620A1"/>
    <w:rsid w:val="00163D88"/>
    <w:rsid w:val="00165CED"/>
    <w:rsid w:val="0017229D"/>
    <w:rsid w:val="001752B5"/>
    <w:rsid w:val="001756C3"/>
    <w:rsid w:val="001830A7"/>
    <w:rsid w:val="00184532"/>
    <w:rsid w:val="00186664"/>
    <w:rsid w:val="0019213F"/>
    <w:rsid w:val="00192798"/>
    <w:rsid w:val="00193378"/>
    <w:rsid w:val="001A02C7"/>
    <w:rsid w:val="001A0DCC"/>
    <w:rsid w:val="001A192C"/>
    <w:rsid w:val="001A2A8B"/>
    <w:rsid w:val="001A4B0A"/>
    <w:rsid w:val="001A7C87"/>
    <w:rsid w:val="001B3936"/>
    <w:rsid w:val="001C02D0"/>
    <w:rsid w:val="001C06B7"/>
    <w:rsid w:val="001C1164"/>
    <w:rsid w:val="001C14BC"/>
    <w:rsid w:val="001C5B4D"/>
    <w:rsid w:val="001C6F26"/>
    <w:rsid w:val="001D3C00"/>
    <w:rsid w:val="001D57DC"/>
    <w:rsid w:val="001D5C61"/>
    <w:rsid w:val="001E091F"/>
    <w:rsid w:val="001E5315"/>
    <w:rsid w:val="001E5AFB"/>
    <w:rsid w:val="001F096B"/>
    <w:rsid w:val="001F57A3"/>
    <w:rsid w:val="001F6AC1"/>
    <w:rsid w:val="00205DCF"/>
    <w:rsid w:val="00206346"/>
    <w:rsid w:val="00213DF8"/>
    <w:rsid w:val="00214AAA"/>
    <w:rsid w:val="0021740E"/>
    <w:rsid w:val="00217D1F"/>
    <w:rsid w:val="0022346C"/>
    <w:rsid w:val="0022489A"/>
    <w:rsid w:val="00224B15"/>
    <w:rsid w:val="002251AD"/>
    <w:rsid w:val="00227344"/>
    <w:rsid w:val="00227DF3"/>
    <w:rsid w:val="00231582"/>
    <w:rsid w:val="002362C1"/>
    <w:rsid w:val="00237028"/>
    <w:rsid w:val="00237A99"/>
    <w:rsid w:val="00242B5B"/>
    <w:rsid w:val="00244D9F"/>
    <w:rsid w:val="00246639"/>
    <w:rsid w:val="00253175"/>
    <w:rsid w:val="0026255D"/>
    <w:rsid w:val="00263076"/>
    <w:rsid w:val="002642C8"/>
    <w:rsid w:val="00264DF3"/>
    <w:rsid w:val="002668DE"/>
    <w:rsid w:val="0027117E"/>
    <w:rsid w:val="00272487"/>
    <w:rsid w:val="00280D62"/>
    <w:rsid w:val="0028109F"/>
    <w:rsid w:val="00281C2D"/>
    <w:rsid w:val="002917AE"/>
    <w:rsid w:val="00291AEB"/>
    <w:rsid w:val="00291D2F"/>
    <w:rsid w:val="00294A83"/>
    <w:rsid w:val="00296EC5"/>
    <w:rsid w:val="00297954"/>
    <w:rsid w:val="002A4AC7"/>
    <w:rsid w:val="002A59AA"/>
    <w:rsid w:val="002A5AA7"/>
    <w:rsid w:val="002A7A80"/>
    <w:rsid w:val="002B2589"/>
    <w:rsid w:val="002B4D92"/>
    <w:rsid w:val="002B64A0"/>
    <w:rsid w:val="002B7382"/>
    <w:rsid w:val="002C140B"/>
    <w:rsid w:val="002D0FDF"/>
    <w:rsid w:val="002D3F71"/>
    <w:rsid w:val="002E1306"/>
    <w:rsid w:val="002E20CD"/>
    <w:rsid w:val="002E29AB"/>
    <w:rsid w:val="002E35F2"/>
    <w:rsid w:val="002E6E9A"/>
    <w:rsid w:val="002E7B18"/>
    <w:rsid w:val="002F0456"/>
    <w:rsid w:val="002F257B"/>
    <w:rsid w:val="002F3088"/>
    <w:rsid w:val="002F40E9"/>
    <w:rsid w:val="002F79EC"/>
    <w:rsid w:val="00300F95"/>
    <w:rsid w:val="00310CE9"/>
    <w:rsid w:val="00311558"/>
    <w:rsid w:val="00312073"/>
    <w:rsid w:val="00313E15"/>
    <w:rsid w:val="0031447C"/>
    <w:rsid w:val="003146BB"/>
    <w:rsid w:val="00316459"/>
    <w:rsid w:val="003166AF"/>
    <w:rsid w:val="003207EC"/>
    <w:rsid w:val="00321AAD"/>
    <w:rsid w:val="00323ADD"/>
    <w:rsid w:val="00326311"/>
    <w:rsid w:val="0033017D"/>
    <w:rsid w:val="003452F9"/>
    <w:rsid w:val="003516A0"/>
    <w:rsid w:val="00353A81"/>
    <w:rsid w:val="00356BBC"/>
    <w:rsid w:val="00363FEC"/>
    <w:rsid w:val="003649A6"/>
    <w:rsid w:val="00373BE1"/>
    <w:rsid w:val="00375F3E"/>
    <w:rsid w:val="003805D6"/>
    <w:rsid w:val="003838CF"/>
    <w:rsid w:val="00385A54"/>
    <w:rsid w:val="003918BA"/>
    <w:rsid w:val="00394ECC"/>
    <w:rsid w:val="003966E2"/>
    <w:rsid w:val="003A0658"/>
    <w:rsid w:val="003A5819"/>
    <w:rsid w:val="003A5C43"/>
    <w:rsid w:val="003A75D9"/>
    <w:rsid w:val="003B0815"/>
    <w:rsid w:val="003B4B18"/>
    <w:rsid w:val="003B60A9"/>
    <w:rsid w:val="003D2A85"/>
    <w:rsid w:val="003D4BCF"/>
    <w:rsid w:val="003D793B"/>
    <w:rsid w:val="003E0518"/>
    <w:rsid w:val="003E3632"/>
    <w:rsid w:val="003E534A"/>
    <w:rsid w:val="003E5C1C"/>
    <w:rsid w:val="003F409F"/>
    <w:rsid w:val="003F57E2"/>
    <w:rsid w:val="003F7174"/>
    <w:rsid w:val="00405412"/>
    <w:rsid w:val="00406D07"/>
    <w:rsid w:val="00406EEA"/>
    <w:rsid w:val="004127B0"/>
    <w:rsid w:val="00412FDD"/>
    <w:rsid w:val="004143FC"/>
    <w:rsid w:val="00416FC9"/>
    <w:rsid w:val="00421137"/>
    <w:rsid w:val="0042276C"/>
    <w:rsid w:val="00423CC3"/>
    <w:rsid w:val="004246D0"/>
    <w:rsid w:val="0042492A"/>
    <w:rsid w:val="00430A52"/>
    <w:rsid w:val="00432996"/>
    <w:rsid w:val="00433255"/>
    <w:rsid w:val="00433B07"/>
    <w:rsid w:val="00434B97"/>
    <w:rsid w:val="00436AC7"/>
    <w:rsid w:val="00447A7B"/>
    <w:rsid w:val="00451C31"/>
    <w:rsid w:val="00453C52"/>
    <w:rsid w:val="00454BF2"/>
    <w:rsid w:val="0045589E"/>
    <w:rsid w:val="00456C4A"/>
    <w:rsid w:val="00456E50"/>
    <w:rsid w:val="00457040"/>
    <w:rsid w:val="00457D51"/>
    <w:rsid w:val="00463448"/>
    <w:rsid w:val="004638EF"/>
    <w:rsid w:val="00464B70"/>
    <w:rsid w:val="0046746F"/>
    <w:rsid w:val="00470C16"/>
    <w:rsid w:val="004730FD"/>
    <w:rsid w:val="004737A2"/>
    <w:rsid w:val="00480F15"/>
    <w:rsid w:val="00485394"/>
    <w:rsid w:val="004961D7"/>
    <w:rsid w:val="004A1B87"/>
    <w:rsid w:val="004A5573"/>
    <w:rsid w:val="004A64DB"/>
    <w:rsid w:val="004B0508"/>
    <w:rsid w:val="004B0694"/>
    <w:rsid w:val="004B2098"/>
    <w:rsid w:val="004B2590"/>
    <w:rsid w:val="004B3457"/>
    <w:rsid w:val="004B3A0F"/>
    <w:rsid w:val="004B6447"/>
    <w:rsid w:val="004B6573"/>
    <w:rsid w:val="004B7305"/>
    <w:rsid w:val="004C20CC"/>
    <w:rsid w:val="004C2389"/>
    <w:rsid w:val="004D0A91"/>
    <w:rsid w:val="004D1290"/>
    <w:rsid w:val="004D6039"/>
    <w:rsid w:val="004D74DE"/>
    <w:rsid w:val="004E2873"/>
    <w:rsid w:val="004E2A42"/>
    <w:rsid w:val="004F0EEC"/>
    <w:rsid w:val="004F2C3B"/>
    <w:rsid w:val="004F2CD1"/>
    <w:rsid w:val="004F2F08"/>
    <w:rsid w:val="004F5D80"/>
    <w:rsid w:val="004F7171"/>
    <w:rsid w:val="005022E0"/>
    <w:rsid w:val="00505B3E"/>
    <w:rsid w:val="00505CA2"/>
    <w:rsid w:val="0050694C"/>
    <w:rsid w:val="00514C95"/>
    <w:rsid w:val="005167FE"/>
    <w:rsid w:val="00516AD7"/>
    <w:rsid w:val="00520460"/>
    <w:rsid w:val="00521B14"/>
    <w:rsid w:val="00521D9E"/>
    <w:rsid w:val="00523B91"/>
    <w:rsid w:val="00524CA4"/>
    <w:rsid w:val="00524F20"/>
    <w:rsid w:val="00525176"/>
    <w:rsid w:val="005263A3"/>
    <w:rsid w:val="00533343"/>
    <w:rsid w:val="005346BF"/>
    <w:rsid w:val="0053518E"/>
    <w:rsid w:val="00537DCC"/>
    <w:rsid w:val="0054094C"/>
    <w:rsid w:val="00540F3B"/>
    <w:rsid w:val="00542169"/>
    <w:rsid w:val="005445DB"/>
    <w:rsid w:val="005461C8"/>
    <w:rsid w:val="005466A0"/>
    <w:rsid w:val="005510CF"/>
    <w:rsid w:val="00551BC4"/>
    <w:rsid w:val="00552289"/>
    <w:rsid w:val="005579FE"/>
    <w:rsid w:val="005603C9"/>
    <w:rsid w:val="005617B4"/>
    <w:rsid w:val="005632C4"/>
    <w:rsid w:val="005759A2"/>
    <w:rsid w:val="0057654B"/>
    <w:rsid w:val="00577421"/>
    <w:rsid w:val="00581BCF"/>
    <w:rsid w:val="00583AB2"/>
    <w:rsid w:val="00584B60"/>
    <w:rsid w:val="005868F9"/>
    <w:rsid w:val="0059115B"/>
    <w:rsid w:val="00592C3E"/>
    <w:rsid w:val="005A068A"/>
    <w:rsid w:val="005A3DBD"/>
    <w:rsid w:val="005A5FFB"/>
    <w:rsid w:val="005A6ACE"/>
    <w:rsid w:val="005B152A"/>
    <w:rsid w:val="005B4709"/>
    <w:rsid w:val="005B48AB"/>
    <w:rsid w:val="005B60E2"/>
    <w:rsid w:val="005B66B9"/>
    <w:rsid w:val="005B681A"/>
    <w:rsid w:val="005B6898"/>
    <w:rsid w:val="005C5741"/>
    <w:rsid w:val="005C599E"/>
    <w:rsid w:val="005C5DB2"/>
    <w:rsid w:val="005C650C"/>
    <w:rsid w:val="005C77FC"/>
    <w:rsid w:val="005D4C1C"/>
    <w:rsid w:val="005D603D"/>
    <w:rsid w:val="005D66B9"/>
    <w:rsid w:val="005E2426"/>
    <w:rsid w:val="005E4A04"/>
    <w:rsid w:val="005E6D10"/>
    <w:rsid w:val="005E7BAA"/>
    <w:rsid w:val="005F2B0D"/>
    <w:rsid w:val="005F3579"/>
    <w:rsid w:val="005F3FBF"/>
    <w:rsid w:val="005F558E"/>
    <w:rsid w:val="005F61ED"/>
    <w:rsid w:val="005F6D33"/>
    <w:rsid w:val="00601927"/>
    <w:rsid w:val="006043BC"/>
    <w:rsid w:val="006053A1"/>
    <w:rsid w:val="006054EA"/>
    <w:rsid w:val="00605995"/>
    <w:rsid w:val="00611F89"/>
    <w:rsid w:val="00612F4E"/>
    <w:rsid w:val="006158C9"/>
    <w:rsid w:val="00617064"/>
    <w:rsid w:val="00627B87"/>
    <w:rsid w:val="00630F18"/>
    <w:rsid w:val="00631069"/>
    <w:rsid w:val="00631DF3"/>
    <w:rsid w:val="00632827"/>
    <w:rsid w:val="00632A57"/>
    <w:rsid w:val="00632D70"/>
    <w:rsid w:val="00636E76"/>
    <w:rsid w:val="00644512"/>
    <w:rsid w:val="0064644F"/>
    <w:rsid w:val="00650A51"/>
    <w:rsid w:val="0065361A"/>
    <w:rsid w:val="0065619D"/>
    <w:rsid w:val="0066059B"/>
    <w:rsid w:val="0066158B"/>
    <w:rsid w:val="0066282B"/>
    <w:rsid w:val="00663E83"/>
    <w:rsid w:val="00664C28"/>
    <w:rsid w:val="00665A5A"/>
    <w:rsid w:val="00672811"/>
    <w:rsid w:val="00675021"/>
    <w:rsid w:val="00676B40"/>
    <w:rsid w:val="0067736B"/>
    <w:rsid w:val="00680F06"/>
    <w:rsid w:val="00681CC2"/>
    <w:rsid w:val="00681F01"/>
    <w:rsid w:val="00682EA0"/>
    <w:rsid w:val="00684076"/>
    <w:rsid w:val="00684C43"/>
    <w:rsid w:val="00684E03"/>
    <w:rsid w:val="0069254F"/>
    <w:rsid w:val="006939D4"/>
    <w:rsid w:val="00694300"/>
    <w:rsid w:val="006A0F9C"/>
    <w:rsid w:val="006A33AB"/>
    <w:rsid w:val="006A4BAA"/>
    <w:rsid w:val="006B2887"/>
    <w:rsid w:val="006B3B4B"/>
    <w:rsid w:val="006B7187"/>
    <w:rsid w:val="006C3FDA"/>
    <w:rsid w:val="006C4333"/>
    <w:rsid w:val="006C51EE"/>
    <w:rsid w:val="006C5F74"/>
    <w:rsid w:val="006C6302"/>
    <w:rsid w:val="006D3224"/>
    <w:rsid w:val="006D4373"/>
    <w:rsid w:val="006D6AC3"/>
    <w:rsid w:val="006E0267"/>
    <w:rsid w:val="006E55D3"/>
    <w:rsid w:val="006E7736"/>
    <w:rsid w:val="006F0967"/>
    <w:rsid w:val="006F3160"/>
    <w:rsid w:val="006F380B"/>
    <w:rsid w:val="007012C6"/>
    <w:rsid w:val="0070232C"/>
    <w:rsid w:val="00702DDD"/>
    <w:rsid w:val="00704AD6"/>
    <w:rsid w:val="007067C4"/>
    <w:rsid w:val="0071032D"/>
    <w:rsid w:val="00715900"/>
    <w:rsid w:val="00716418"/>
    <w:rsid w:val="00720296"/>
    <w:rsid w:val="0072391C"/>
    <w:rsid w:val="00723C20"/>
    <w:rsid w:val="007241DF"/>
    <w:rsid w:val="007330FC"/>
    <w:rsid w:val="0073444F"/>
    <w:rsid w:val="00737B2D"/>
    <w:rsid w:val="00737BD3"/>
    <w:rsid w:val="00744695"/>
    <w:rsid w:val="00744BAE"/>
    <w:rsid w:val="007457C6"/>
    <w:rsid w:val="00750441"/>
    <w:rsid w:val="00751840"/>
    <w:rsid w:val="0075227A"/>
    <w:rsid w:val="007621BD"/>
    <w:rsid w:val="007700F4"/>
    <w:rsid w:val="007739B1"/>
    <w:rsid w:val="00781996"/>
    <w:rsid w:val="00782379"/>
    <w:rsid w:val="00782453"/>
    <w:rsid w:val="00782A80"/>
    <w:rsid w:val="0078341C"/>
    <w:rsid w:val="00794FC1"/>
    <w:rsid w:val="00795EA6"/>
    <w:rsid w:val="007A5693"/>
    <w:rsid w:val="007B620F"/>
    <w:rsid w:val="007B6843"/>
    <w:rsid w:val="007B6ABD"/>
    <w:rsid w:val="007B71C2"/>
    <w:rsid w:val="007C216B"/>
    <w:rsid w:val="007C2AAC"/>
    <w:rsid w:val="007C40D9"/>
    <w:rsid w:val="007D5ACE"/>
    <w:rsid w:val="007E16AF"/>
    <w:rsid w:val="007E3882"/>
    <w:rsid w:val="007E7BF9"/>
    <w:rsid w:val="007F1D29"/>
    <w:rsid w:val="007F38E7"/>
    <w:rsid w:val="007F721B"/>
    <w:rsid w:val="00804EEF"/>
    <w:rsid w:val="0080548B"/>
    <w:rsid w:val="0080782A"/>
    <w:rsid w:val="008128F0"/>
    <w:rsid w:val="00815C7E"/>
    <w:rsid w:val="00823702"/>
    <w:rsid w:val="00824A78"/>
    <w:rsid w:val="00825D2D"/>
    <w:rsid w:val="00826E3D"/>
    <w:rsid w:val="00832562"/>
    <w:rsid w:val="00832D7A"/>
    <w:rsid w:val="00833831"/>
    <w:rsid w:val="00837037"/>
    <w:rsid w:val="008426C8"/>
    <w:rsid w:val="00843585"/>
    <w:rsid w:val="008461BA"/>
    <w:rsid w:val="008478A5"/>
    <w:rsid w:val="0085374B"/>
    <w:rsid w:val="008557D5"/>
    <w:rsid w:val="0085688A"/>
    <w:rsid w:val="00861C4E"/>
    <w:rsid w:val="00862C9A"/>
    <w:rsid w:val="00871C5A"/>
    <w:rsid w:val="00876A66"/>
    <w:rsid w:val="00877ADF"/>
    <w:rsid w:val="0088473C"/>
    <w:rsid w:val="00886E55"/>
    <w:rsid w:val="00886F76"/>
    <w:rsid w:val="0089354F"/>
    <w:rsid w:val="00893B73"/>
    <w:rsid w:val="008971D0"/>
    <w:rsid w:val="00897288"/>
    <w:rsid w:val="00897C90"/>
    <w:rsid w:val="008A10F8"/>
    <w:rsid w:val="008A326F"/>
    <w:rsid w:val="008B0E2B"/>
    <w:rsid w:val="008B610C"/>
    <w:rsid w:val="008B61F9"/>
    <w:rsid w:val="008D0E05"/>
    <w:rsid w:val="008D49D2"/>
    <w:rsid w:val="008D53F6"/>
    <w:rsid w:val="008D7530"/>
    <w:rsid w:val="008D7602"/>
    <w:rsid w:val="008E0DAF"/>
    <w:rsid w:val="008E392D"/>
    <w:rsid w:val="008E5C80"/>
    <w:rsid w:val="008E63E6"/>
    <w:rsid w:val="008E6BD0"/>
    <w:rsid w:val="008F010D"/>
    <w:rsid w:val="008F0CF9"/>
    <w:rsid w:val="008F12E9"/>
    <w:rsid w:val="008F24E4"/>
    <w:rsid w:val="008F3636"/>
    <w:rsid w:val="008F3ADB"/>
    <w:rsid w:val="008F59F7"/>
    <w:rsid w:val="008F7DD1"/>
    <w:rsid w:val="0090318A"/>
    <w:rsid w:val="009047B0"/>
    <w:rsid w:val="009100A6"/>
    <w:rsid w:val="0091061C"/>
    <w:rsid w:val="00912F2F"/>
    <w:rsid w:val="0091624B"/>
    <w:rsid w:val="00916FBC"/>
    <w:rsid w:val="00917D9A"/>
    <w:rsid w:val="0092090C"/>
    <w:rsid w:val="0092103C"/>
    <w:rsid w:val="00921F93"/>
    <w:rsid w:val="00922E3F"/>
    <w:rsid w:val="00923F38"/>
    <w:rsid w:val="0092636B"/>
    <w:rsid w:val="009440A2"/>
    <w:rsid w:val="00946DC0"/>
    <w:rsid w:val="00952038"/>
    <w:rsid w:val="00952C14"/>
    <w:rsid w:val="00954C5D"/>
    <w:rsid w:val="00957413"/>
    <w:rsid w:val="00960DF8"/>
    <w:rsid w:val="00961101"/>
    <w:rsid w:val="00964592"/>
    <w:rsid w:val="00971817"/>
    <w:rsid w:val="00972395"/>
    <w:rsid w:val="0097264D"/>
    <w:rsid w:val="009751EA"/>
    <w:rsid w:val="009816A8"/>
    <w:rsid w:val="00991E8A"/>
    <w:rsid w:val="00992179"/>
    <w:rsid w:val="009935FA"/>
    <w:rsid w:val="00993619"/>
    <w:rsid w:val="00997243"/>
    <w:rsid w:val="009A2501"/>
    <w:rsid w:val="009A4810"/>
    <w:rsid w:val="009A6388"/>
    <w:rsid w:val="009A6B9E"/>
    <w:rsid w:val="009A752F"/>
    <w:rsid w:val="009A7FE9"/>
    <w:rsid w:val="009B0230"/>
    <w:rsid w:val="009B370C"/>
    <w:rsid w:val="009B4269"/>
    <w:rsid w:val="009B48C1"/>
    <w:rsid w:val="009B5056"/>
    <w:rsid w:val="009B51C6"/>
    <w:rsid w:val="009B57B1"/>
    <w:rsid w:val="009B7AEC"/>
    <w:rsid w:val="009C5714"/>
    <w:rsid w:val="009C74D2"/>
    <w:rsid w:val="009D18F9"/>
    <w:rsid w:val="009D1D53"/>
    <w:rsid w:val="009D6A76"/>
    <w:rsid w:val="009E173A"/>
    <w:rsid w:val="009E2B51"/>
    <w:rsid w:val="009E7436"/>
    <w:rsid w:val="009E7489"/>
    <w:rsid w:val="009E7E2A"/>
    <w:rsid w:val="009F05F4"/>
    <w:rsid w:val="009F347D"/>
    <w:rsid w:val="009F4EA6"/>
    <w:rsid w:val="009F76AB"/>
    <w:rsid w:val="00A04D94"/>
    <w:rsid w:val="00A05DD2"/>
    <w:rsid w:val="00A06B23"/>
    <w:rsid w:val="00A16EA6"/>
    <w:rsid w:val="00A217E5"/>
    <w:rsid w:val="00A23B3C"/>
    <w:rsid w:val="00A249F0"/>
    <w:rsid w:val="00A25EA8"/>
    <w:rsid w:val="00A33186"/>
    <w:rsid w:val="00A377C9"/>
    <w:rsid w:val="00A425D4"/>
    <w:rsid w:val="00A4628C"/>
    <w:rsid w:val="00A53144"/>
    <w:rsid w:val="00A5399F"/>
    <w:rsid w:val="00A53F78"/>
    <w:rsid w:val="00A569EE"/>
    <w:rsid w:val="00A576BB"/>
    <w:rsid w:val="00A65B1A"/>
    <w:rsid w:val="00A71325"/>
    <w:rsid w:val="00A71B28"/>
    <w:rsid w:val="00A73053"/>
    <w:rsid w:val="00A734F6"/>
    <w:rsid w:val="00A7373A"/>
    <w:rsid w:val="00A74785"/>
    <w:rsid w:val="00A76C70"/>
    <w:rsid w:val="00A81763"/>
    <w:rsid w:val="00A86E63"/>
    <w:rsid w:val="00A87365"/>
    <w:rsid w:val="00A9131C"/>
    <w:rsid w:val="00A91797"/>
    <w:rsid w:val="00A93032"/>
    <w:rsid w:val="00A94843"/>
    <w:rsid w:val="00A977C5"/>
    <w:rsid w:val="00AA230A"/>
    <w:rsid w:val="00AA731D"/>
    <w:rsid w:val="00AB0BD3"/>
    <w:rsid w:val="00AB281A"/>
    <w:rsid w:val="00AB4AA5"/>
    <w:rsid w:val="00AB61FE"/>
    <w:rsid w:val="00AB6AE4"/>
    <w:rsid w:val="00AC0E21"/>
    <w:rsid w:val="00AC3011"/>
    <w:rsid w:val="00AC32A7"/>
    <w:rsid w:val="00AC5887"/>
    <w:rsid w:val="00AC5B43"/>
    <w:rsid w:val="00AC7F57"/>
    <w:rsid w:val="00AD3E8E"/>
    <w:rsid w:val="00AE1C9C"/>
    <w:rsid w:val="00AE598E"/>
    <w:rsid w:val="00AE6C9E"/>
    <w:rsid w:val="00AF02FC"/>
    <w:rsid w:val="00AF2099"/>
    <w:rsid w:val="00AF3E2C"/>
    <w:rsid w:val="00AF4B98"/>
    <w:rsid w:val="00AF4CBB"/>
    <w:rsid w:val="00AF4D07"/>
    <w:rsid w:val="00AF59C4"/>
    <w:rsid w:val="00AF7FF7"/>
    <w:rsid w:val="00B053C2"/>
    <w:rsid w:val="00B0675F"/>
    <w:rsid w:val="00B130EC"/>
    <w:rsid w:val="00B13827"/>
    <w:rsid w:val="00B15AE7"/>
    <w:rsid w:val="00B17238"/>
    <w:rsid w:val="00B24366"/>
    <w:rsid w:val="00B25DB6"/>
    <w:rsid w:val="00B27ED5"/>
    <w:rsid w:val="00B30BC3"/>
    <w:rsid w:val="00B324F4"/>
    <w:rsid w:val="00B40C82"/>
    <w:rsid w:val="00B43272"/>
    <w:rsid w:val="00B528D5"/>
    <w:rsid w:val="00B54128"/>
    <w:rsid w:val="00B724D2"/>
    <w:rsid w:val="00B73D45"/>
    <w:rsid w:val="00B81100"/>
    <w:rsid w:val="00B841BE"/>
    <w:rsid w:val="00B8607D"/>
    <w:rsid w:val="00B90A81"/>
    <w:rsid w:val="00B91870"/>
    <w:rsid w:val="00B91A02"/>
    <w:rsid w:val="00B93A0B"/>
    <w:rsid w:val="00B940B3"/>
    <w:rsid w:val="00B9612C"/>
    <w:rsid w:val="00B97F6D"/>
    <w:rsid w:val="00BA2B7C"/>
    <w:rsid w:val="00BA2D1F"/>
    <w:rsid w:val="00BA47FF"/>
    <w:rsid w:val="00BA58C2"/>
    <w:rsid w:val="00BA691C"/>
    <w:rsid w:val="00BA7FEF"/>
    <w:rsid w:val="00BB081F"/>
    <w:rsid w:val="00BC010C"/>
    <w:rsid w:val="00BC17C0"/>
    <w:rsid w:val="00BC42A8"/>
    <w:rsid w:val="00BC49C3"/>
    <w:rsid w:val="00BC5E44"/>
    <w:rsid w:val="00BC62CD"/>
    <w:rsid w:val="00BC6741"/>
    <w:rsid w:val="00BC6E32"/>
    <w:rsid w:val="00BD0E37"/>
    <w:rsid w:val="00BD1D02"/>
    <w:rsid w:val="00BE0EC6"/>
    <w:rsid w:val="00BE571B"/>
    <w:rsid w:val="00BE66E4"/>
    <w:rsid w:val="00BF07C1"/>
    <w:rsid w:val="00BF2B44"/>
    <w:rsid w:val="00BF2FEE"/>
    <w:rsid w:val="00BF4569"/>
    <w:rsid w:val="00BF4D42"/>
    <w:rsid w:val="00BF5B0F"/>
    <w:rsid w:val="00BF5B5C"/>
    <w:rsid w:val="00BF5FAA"/>
    <w:rsid w:val="00BF6323"/>
    <w:rsid w:val="00C02830"/>
    <w:rsid w:val="00C04657"/>
    <w:rsid w:val="00C05E75"/>
    <w:rsid w:val="00C06218"/>
    <w:rsid w:val="00C07896"/>
    <w:rsid w:val="00C07B05"/>
    <w:rsid w:val="00C1315B"/>
    <w:rsid w:val="00C14233"/>
    <w:rsid w:val="00C144BB"/>
    <w:rsid w:val="00C1474B"/>
    <w:rsid w:val="00C17158"/>
    <w:rsid w:val="00C20101"/>
    <w:rsid w:val="00C205D6"/>
    <w:rsid w:val="00C24EBD"/>
    <w:rsid w:val="00C34ED2"/>
    <w:rsid w:val="00C40145"/>
    <w:rsid w:val="00C4090A"/>
    <w:rsid w:val="00C40CE0"/>
    <w:rsid w:val="00C45B98"/>
    <w:rsid w:val="00C46635"/>
    <w:rsid w:val="00C46F1F"/>
    <w:rsid w:val="00C4726C"/>
    <w:rsid w:val="00C541DA"/>
    <w:rsid w:val="00C55F02"/>
    <w:rsid w:val="00C602E6"/>
    <w:rsid w:val="00C64AA3"/>
    <w:rsid w:val="00C66274"/>
    <w:rsid w:val="00C73CED"/>
    <w:rsid w:val="00C74677"/>
    <w:rsid w:val="00C76C36"/>
    <w:rsid w:val="00C771E2"/>
    <w:rsid w:val="00C81225"/>
    <w:rsid w:val="00C81B59"/>
    <w:rsid w:val="00C84478"/>
    <w:rsid w:val="00C86168"/>
    <w:rsid w:val="00C915AB"/>
    <w:rsid w:val="00C93BBC"/>
    <w:rsid w:val="00C94428"/>
    <w:rsid w:val="00C97398"/>
    <w:rsid w:val="00CA050A"/>
    <w:rsid w:val="00CA11FD"/>
    <w:rsid w:val="00CA52F0"/>
    <w:rsid w:val="00CB15B4"/>
    <w:rsid w:val="00CB18D4"/>
    <w:rsid w:val="00CB6A60"/>
    <w:rsid w:val="00CC7494"/>
    <w:rsid w:val="00CD123B"/>
    <w:rsid w:val="00CD18CC"/>
    <w:rsid w:val="00CE1BF0"/>
    <w:rsid w:val="00CE1F51"/>
    <w:rsid w:val="00CE28B6"/>
    <w:rsid w:val="00CE2FC7"/>
    <w:rsid w:val="00CE3932"/>
    <w:rsid w:val="00CE5457"/>
    <w:rsid w:val="00CF3973"/>
    <w:rsid w:val="00CF5F93"/>
    <w:rsid w:val="00D00414"/>
    <w:rsid w:val="00D01032"/>
    <w:rsid w:val="00D02227"/>
    <w:rsid w:val="00D0239E"/>
    <w:rsid w:val="00D0319A"/>
    <w:rsid w:val="00D045A5"/>
    <w:rsid w:val="00D05C3B"/>
    <w:rsid w:val="00D118AC"/>
    <w:rsid w:val="00D1247F"/>
    <w:rsid w:val="00D13E19"/>
    <w:rsid w:val="00D17AC7"/>
    <w:rsid w:val="00D21DEC"/>
    <w:rsid w:val="00D2333E"/>
    <w:rsid w:val="00D242D7"/>
    <w:rsid w:val="00D246AE"/>
    <w:rsid w:val="00D30A54"/>
    <w:rsid w:val="00D343B5"/>
    <w:rsid w:val="00D36BB0"/>
    <w:rsid w:val="00D445EE"/>
    <w:rsid w:val="00D46926"/>
    <w:rsid w:val="00D47FF7"/>
    <w:rsid w:val="00D50560"/>
    <w:rsid w:val="00D51604"/>
    <w:rsid w:val="00D5356B"/>
    <w:rsid w:val="00D536E2"/>
    <w:rsid w:val="00D65982"/>
    <w:rsid w:val="00D679A2"/>
    <w:rsid w:val="00D70365"/>
    <w:rsid w:val="00D710DE"/>
    <w:rsid w:val="00D71AE5"/>
    <w:rsid w:val="00D73E95"/>
    <w:rsid w:val="00D741B9"/>
    <w:rsid w:val="00D75137"/>
    <w:rsid w:val="00D829B5"/>
    <w:rsid w:val="00D907FF"/>
    <w:rsid w:val="00D91F75"/>
    <w:rsid w:val="00DA0E4C"/>
    <w:rsid w:val="00DA2F57"/>
    <w:rsid w:val="00DA3321"/>
    <w:rsid w:val="00DA4E5A"/>
    <w:rsid w:val="00DA5F67"/>
    <w:rsid w:val="00DA6D7B"/>
    <w:rsid w:val="00DB0330"/>
    <w:rsid w:val="00DB1868"/>
    <w:rsid w:val="00DB1BC3"/>
    <w:rsid w:val="00DB355C"/>
    <w:rsid w:val="00DB3599"/>
    <w:rsid w:val="00DC3719"/>
    <w:rsid w:val="00DC5663"/>
    <w:rsid w:val="00DC5B9E"/>
    <w:rsid w:val="00DC7272"/>
    <w:rsid w:val="00DC784B"/>
    <w:rsid w:val="00DD2030"/>
    <w:rsid w:val="00DD2398"/>
    <w:rsid w:val="00DD354A"/>
    <w:rsid w:val="00DD68F3"/>
    <w:rsid w:val="00DE0EEE"/>
    <w:rsid w:val="00DE131A"/>
    <w:rsid w:val="00DE191E"/>
    <w:rsid w:val="00DE1B7E"/>
    <w:rsid w:val="00DE6409"/>
    <w:rsid w:val="00DE7F9B"/>
    <w:rsid w:val="00DF3034"/>
    <w:rsid w:val="00E00E72"/>
    <w:rsid w:val="00E027A3"/>
    <w:rsid w:val="00E02B35"/>
    <w:rsid w:val="00E056B8"/>
    <w:rsid w:val="00E06E03"/>
    <w:rsid w:val="00E10C9C"/>
    <w:rsid w:val="00E14F5F"/>
    <w:rsid w:val="00E16445"/>
    <w:rsid w:val="00E2107E"/>
    <w:rsid w:val="00E21C7C"/>
    <w:rsid w:val="00E22467"/>
    <w:rsid w:val="00E233F4"/>
    <w:rsid w:val="00E251F3"/>
    <w:rsid w:val="00E27525"/>
    <w:rsid w:val="00E31EEF"/>
    <w:rsid w:val="00E33692"/>
    <w:rsid w:val="00E36471"/>
    <w:rsid w:val="00E37869"/>
    <w:rsid w:val="00E451DB"/>
    <w:rsid w:val="00E45763"/>
    <w:rsid w:val="00E460B3"/>
    <w:rsid w:val="00E50108"/>
    <w:rsid w:val="00E616AD"/>
    <w:rsid w:val="00E631D9"/>
    <w:rsid w:val="00E63BDF"/>
    <w:rsid w:val="00E63F9D"/>
    <w:rsid w:val="00E65817"/>
    <w:rsid w:val="00E66CBF"/>
    <w:rsid w:val="00E703CB"/>
    <w:rsid w:val="00E72049"/>
    <w:rsid w:val="00E7264A"/>
    <w:rsid w:val="00E76C78"/>
    <w:rsid w:val="00E81724"/>
    <w:rsid w:val="00E82C0D"/>
    <w:rsid w:val="00E858A0"/>
    <w:rsid w:val="00E862B2"/>
    <w:rsid w:val="00E86490"/>
    <w:rsid w:val="00E86E62"/>
    <w:rsid w:val="00E87FCE"/>
    <w:rsid w:val="00E9191A"/>
    <w:rsid w:val="00E94831"/>
    <w:rsid w:val="00E955BA"/>
    <w:rsid w:val="00EA3989"/>
    <w:rsid w:val="00EA3C35"/>
    <w:rsid w:val="00EA4C4D"/>
    <w:rsid w:val="00EB165A"/>
    <w:rsid w:val="00EB3EAC"/>
    <w:rsid w:val="00EC2116"/>
    <w:rsid w:val="00EC4D5A"/>
    <w:rsid w:val="00EC7757"/>
    <w:rsid w:val="00ED1075"/>
    <w:rsid w:val="00ED43C4"/>
    <w:rsid w:val="00EE42EE"/>
    <w:rsid w:val="00EE55DC"/>
    <w:rsid w:val="00EF0CDC"/>
    <w:rsid w:val="00EF11D5"/>
    <w:rsid w:val="00EF1AB2"/>
    <w:rsid w:val="00EF21F3"/>
    <w:rsid w:val="00EF48B0"/>
    <w:rsid w:val="00EF5754"/>
    <w:rsid w:val="00F0295B"/>
    <w:rsid w:val="00F069FA"/>
    <w:rsid w:val="00F079DE"/>
    <w:rsid w:val="00F07D16"/>
    <w:rsid w:val="00F116A1"/>
    <w:rsid w:val="00F2638F"/>
    <w:rsid w:val="00F271B5"/>
    <w:rsid w:val="00F308F6"/>
    <w:rsid w:val="00F36716"/>
    <w:rsid w:val="00F478F0"/>
    <w:rsid w:val="00F5065C"/>
    <w:rsid w:val="00F51A13"/>
    <w:rsid w:val="00F53A60"/>
    <w:rsid w:val="00F548C7"/>
    <w:rsid w:val="00F65ECC"/>
    <w:rsid w:val="00F67541"/>
    <w:rsid w:val="00F728DA"/>
    <w:rsid w:val="00F73ECF"/>
    <w:rsid w:val="00F74889"/>
    <w:rsid w:val="00F754A4"/>
    <w:rsid w:val="00F754CD"/>
    <w:rsid w:val="00F75B49"/>
    <w:rsid w:val="00F80281"/>
    <w:rsid w:val="00F81507"/>
    <w:rsid w:val="00F85F4D"/>
    <w:rsid w:val="00F87529"/>
    <w:rsid w:val="00F87753"/>
    <w:rsid w:val="00F920C3"/>
    <w:rsid w:val="00F92CED"/>
    <w:rsid w:val="00F94A63"/>
    <w:rsid w:val="00F97F71"/>
    <w:rsid w:val="00FA1E29"/>
    <w:rsid w:val="00FA49AE"/>
    <w:rsid w:val="00FA6DBD"/>
    <w:rsid w:val="00FB0848"/>
    <w:rsid w:val="00FB1D5E"/>
    <w:rsid w:val="00FC0DDA"/>
    <w:rsid w:val="00FC35DE"/>
    <w:rsid w:val="00FD0280"/>
    <w:rsid w:val="00FD3C5B"/>
    <w:rsid w:val="00FD4892"/>
    <w:rsid w:val="00FD593A"/>
    <w:rsid w:val="00FD6300"/>
    <w:rsid w:val="00FD7A4E"/>
    <w:rsid w:val="00FE152A"/>
    <w:rsid w:val="00FE1614"/>
    <w:rsid w:val="00FE4831"/>
    <w:rsid w:val="00FE6069"/>
    <w:rsid w:val="00FE7269"/>
    <w:rsid w:val="00FF103C"/>
    <w:rsid w:val="00FF2D1D"/>
    <w:rsid w:val="00FF2D3E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AC208-C41C-46F3-AAA0-95945E8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uiPriority w:val="99"/>
    <w:semiHidden/>
    <w:unhideWhenUsed/>
    <w:rsid w:val="006B3B4B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3B4B"/>
    <w:pPr>
      <w:spacing w:after="0" w:line="240" w:lineRule="auto"/>
      <w:ind w:left="357" w:firstLine="70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3B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6B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otica2a.sociales.uba.ar/incio/publicaciones/pubrocha/" TargetMode="External"/><Relationship Id="rId4" Type="http://schemas.openxmlformats.org/officeDocument/2006/relationships/hyperlink" Target="http://es.scribd.com/doc/65928191/Educacion-funcional-de-la-vo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Amparito</dc:creator>
  <cp:lastModifiedBy>PC</cp:lastModifiedBy>
  <cp:revision>2</cp:revision>
  <dcterms:created xsi:type="dcterms:W3CDTF">2020-06-09T13:35:00Z</dcterms:created>
  <dcterms:modified xsi:type="dcterms:W3CDTF">2020-06-09T13:35:00Z</dcterms:modified>
</cp:coreProperties>
</file>